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F3" w:rsidRDefault="001C20F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20F3" w:rsidRDefault="001C20F3">
      <w:pPr>
        <w:pStyle w:val="ConsPlusNormal"/>
        <w:jc w:val="both"/>
        <w:outlineLvl w:val="0"/>
      </w:pPr>
    </w:p>
    <w:p w:rsidR="001C20F3" w:rsidRDefault="001C20F3">
      <w:pPr>
        <w:pStyle w:val="ConsPlusNormal"/>
        <w:outlineLvl w:val="0"/>
      </w:pPr>
      <w:r>
        <w:t>Зарегистрировано в Минюсте России 9 января 2018 г. N 49577</w:t>
      </w:r>
    </w:p>
    <w:p w:rsidR="001C20F3" w:rsidRDefault="001C20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0F3" w:rsidRDefault="001C20F3">
      <w:pPr>
        <w:pStyle w:val="ConsPlusNormal"/>
      </w:pPr>
    </w:p>
    <w:p w:rsidR="001C20F3" w:rsidRDefault="001C20F3">
      <w:pPr>
        <w:pStyle w:val="ConsPlusTitle"/>
        <w:jc w:val="center"/>
      </w:pPr>
      <w:r>
        <w:t>МИНИСТЕРСТВО ЗДРАВООХРАНЕНИЯ РОССИЙСКОЙ ФЕДЕРАЦИИ</w:t>
      </w:r>
    </w:p>
    <w:p w:rsidR="001C20F3" w:rsidRDefault="001C20F3">
      <w:pPr>
        <w:pStyle w:val="ConsPlusTitle"/>
        <w:jc w:val="center"/>
      </w:pPr>
    </w:p>
    <w:p w:rsidR="001C20F3" w:rsidRDefault="001C20F3">
      <w:pPr>
        <w:pStyle w:val="ConsPlusTitle"/>
        <w:jc w:val="center"/>
      </w:pPr>
      <w:r>
        <w:t>ПРИКАЗ</w:t>
      </w:r>
    </w:p>
    <w:p w:rsidR="001C20F3" w:rsidRDefault="001C20F3">
      <w:pPr>
        <w:pStyle w:val="ConsPlusTitle"/>
        <w:jc w:val="center"/>
      </w:pPr>
      <w:r>
        <w:t>от 30 ноября 2017 г. N 965н</w:t>
      </w:r>
    </w:p>
    <w:p w:rsidR="001C20F3" w:rsidRDefault="001C20F3">
      <w:pPr>
        <w:pStyle w:val="ConsPlusTitle"/>
        <w:jc w:val="center"/>
      </w:pPr>
    </w:p>
    <w:p w:rsidR="001C20F3" w:rsidRDefault="001C20F3">
      <w:pPr>
        <w:pStyle w:val="ConsPlusTitle"/>
        <w:jc w:val="center"/>
      </w:pPr>
      <w:r>
        <w:t>ОБ УТВЕРЖДЕНИИ ПОРЯДКА</w:t>
      </w:r>
    </w:p>
    <w:p w:rsidR="001C20F3" w:rsidRDefault="001C20F3">
      <w:pPr>
        <w:pStyle w:val="ConsPlusTitle"/>
        <w:jc w:val="center"/>
      </w:pPr>
      <w:r>
        <w:t>ОРГАНИЗАЦИИ И ОКАЗАНИЯ МЕДИЦИНСКОЙ ПОМОЩИ С ПРИМЕНЕНИЕМ</w:t>
      </w:r>
    </w:p>
    <w:p w:rsidR="001C20F3" w:rsidRDefault="001C20F3">
      <w:pPr>
        <w:pStyle w:val="ConsPlusTitle"/>
        <w:jc w:val="center"/>
      </w:pPr>
      <w:r>
        <w:t>ТЕЛЕМЕДИЦИНСКИХ ТЕХНОЛОГИЙ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36.2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2017, N 31, ст. 4791) приказываю: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организации и оказания медицинской помощи с применением телемедицинских технологий.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jc w:val="right"/>
      </w:pPr>
      <w:r>
        <w:t>Министр</w:t>
      </w:r>
    </w:p>
    <w:p w:rsidR="001C20F3" w:rsidRDefault="001C20F3">
      <w:pPr>
        <w:pStyle w:val="ConsPlusNormal"/>
        <w:jc w:val="right"/>
      </w:pPr>
      <w:r>
        <w:t>В.И.СКВОРЦОВА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jc w:val="center"/>
      </w:pPr>
      <w:bookmarkStart w:id="0" w:name="_GoBack"/>
      <w:bookmarkEnd w:id="0"/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jc w:val="right"/>
        <w:outlineLvl w:val="0"/>
      </w:pPr>
      <w:r>
        <w:t>Утвержден</w:t>
      </w:r>
    </w:p>
    <w:p w:rsidR="001C20F3" w:rsidRDefault="001C20F3">
      <w:pPr>
        <w:pStyle w:val="ConsPlusNormal"/>
        <w:jc w:val="right"/>
      </w:pPr>
      <w:r>
        <w:t>приказом Министерства здравоохранения</w:t>
      </w:r>
    </w:p>
    <w:p w:rsidR="001C20F3" w:rsidRDefault="001C20F3">
      <w:pPr>
        <w:pStyle w:val="ConsPlusNormal"/>
        <w:jc w:val="right"/>
      </w:pPr>
      <w:r>
        <w:t>Российской Федерации</w:t>
      </w:r>
    </w:p>
    <w:p w:rsidR="001C20F3" w:rsidRDefault="001C20F3">
      <w:pPr>
        <w:pStyle w:val="ConsPlusNormal"/>
        <w:jc w:val="right"/>
      </w:pPr>
      <w:r>
        <w:t>от 30 ноября 2017 г. N 965н</w:t>
      </w:r>
    </w:p>
    <w:p w:rsidR="001C20F3" w:rsidRDefault="001C20F3">
      <w:pPr>
        <w:pStyle w:val="ConsPlusNormal"/>
        <w:jc w:val="right"/>
      </w:pPr>
    </w:p>
    <w:p w:rsidR="001C20F3" w:rsidRDefault="001C20F3">
      <w:pPr>
        <w:pStyle w:val="ConsPlusTitle"/>
        <w:jc w:val="center"/>
      </w:pPr>
      <w:bookmarkStart w:id="1" w:name="P28"/>
      <w:bookmarkEnd w:id="1"/>
      <w:r>
        <w:t>ПОРЯДОК</w:t>
      </w:r>
    </w:p>
    <w:p w:rsidR="001C20F3" w:rsidRDefault="001C20F3">
      <w:pPr>
        <w:pStyle w:val="ConsPlusTitle"/>
        <w:jc w:val="center"/>
      </w:pPr>
      <w:r>
        <w:t>ОРГАНИЗАЦИИ И ОКАЗАНИЯ МЕДИЦИНСКОЙ ПОМОЩИ С ПРИМЕНЕНИЕМ</w:t>
      </w:r>
    </w:p>
    <w:p w:rsidR="001C20F3" w:rsidRDefault="001C20F3">
      <w:pPr>
        <w:pStyle w:val="ConsPlusTitle"/>
        <w:jc w:val="center"/>
      </w:pPr>
      <w:r>
        <w:t>ТЕЛЕМЕДИЦИНСКИХ ТЕХНОЛОГИЙ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Title"/>
        <w:jc w:val="center"/>
        <w:outlineLvl w:val="1"/>
      </w:pPr>
      <w:r>
        <w:t>I. Общие положения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1. Настоящий Порядок определяет правила применения телемедицинских технологий при организации и оказании медицинскими организациями государственной, муниципальной и частной систем здравоохранения медицинской помощи и включает: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порядок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б) порядок организации и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</w:t>
      </w:r>
      <w:hyperlink r:id="rId6">
        <w:r>
          <w:rPr>
            <w:color w:val="0000FF"/>
          </w:rPr>
          <w:t>законными представителями</w:t>
        </w:r>
      </w:hyperlink>
      <w:r>
        <w:t>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2. Телемедицинские технологии применяются при организации и оказании медицинской помощи при дистанционном взаимодействии медицинских работников между собой с целью получения: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lastRenderedPageBreak/>
        <w:t>а) заключения медицинского работника сторонней медицинской организации, привлекаемого для проведения консультации и (или) участия в консилиуме врачей с применением телемедицинских технологий (далее - консультант, врачи - участники консилиума) по вопросам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специализированное отделение медицинской организации либо медицинской эвакуации;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протокола консилиума врачей по вопросам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специализированное отделение медицинской организации либо медицинской эвакуации.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3. Телемедицинские технологии применяются при организации и оказании медицинской помощи при дистанционном взаимодействии медицинских работников с пациентами и (или) их законными представителями в целях: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принятия решения о необходимости проведения очного приема врача (осмотра, консультации) &lt;1&gt;.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36.2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2017, N 31, ст. 4791).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ind w:firstLine="540"/>
        <w:jc w:val="both"/>
      </w:pPr>
      <w:r>
        <w:t>4. Медицинская организация оказывает медицинскую помощь с применением телемедицинских технологий по видам работ (услуг), указанным в лицензии на осуществление медицинской деятельности.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II. Правила организации медицинской помощи с применением</w:t>
      </w:r>
    </w:p>
    <w:p w:rsidR="001C20F3" w:rsidRDefault="001C20F3">
      <w:pPr>
        <w:pStyle w:val="ConsPlusTitle"/>
        <w:jc w:val="center"/>
      </w:pPr>
      <w:r>
        <w:t>телемедицинских технологий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 xml:space="preserve">5. Для осуществления дистанционного взаимодействия медицинских работников между собой или дистанционного взаимодействия медицинских работников с пациентами и (или) их </w:t>
      </w:r>
      <w:hyperlink r:id="rId8">
        <w:r>
          <w:rPr>
            <w:color w:val="0000FF"/>
          </w:rPr>
          <w:t>законными представителями</w:t>
        </w:r>
      </w:hyperlink>
      <w:r>
        <w:t xml:space="preserve"> медицинская организация, медицинский работник которой осуществляет оказание медицинской помощи с применением телемедицинских технологий (далее - консультирующая медицинская организация), обеспечивает необходимое помещение, средства связи и оборудование для проведения консультаций (консилиумов врачей). В случае осуществления консультаций с применением телемедицинских технологий в мобильных условиях, консультирующая медицинская организация обеспечивает мобильные средства связи и оборудование для проведения консультаций.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6. Руководитель консультирующей медицинской организации привлекает медицинских работников из числа сотрудников для проведения консультации и (или) участия в консилиуме врачей с применением телемедицинских технологий.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7.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8. Консультация с применением телемедицинских технологий считается завершенной после </w:t>
      </w:r>
      <w:r>
        <w:lastRenderedPageBreak/>
        <w:t>получения запросившей организацией (пациентом или его законным представителем) медицинского заключения по результатам консультации или протокола консилиума врачей или предоставления доступа к соответствующим данным и направления уведомления по указанным контактным данным запросившей организации (пациента или его законного представителя).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9. Консультант (врачи - участники консилиума) несет ответственность за рекомендации, предоставленные по результатам консультации (консилиума врачей) с применением телемедицинских технологий, в пределах данного им медицинского заключения.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10. Оказание медицинской помощи с применением телемедицинских технологий осуществляется медицинскими работниками, сведения о которых внесены в Федеральный регистр медицинских работников &lt;2&gt;, а также при условии регистрации соответствующих медицинских организаций в Федеральном реестре медицинских организаций Единой государственной информационной системы в сфере здравоохранения (далее - </w:t>
      </w:r>
      <w:hyperlink r:id="rId9">
        <w:r>
          <w:rPr>
            <w:color w:val="0000FF"/>
          </w:rPr>
          <w:t>Единая система</w:t>
        </w:r>
      </w:hyperlink>
      <w:r>
        <w:t>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31 декабря 2013 г. N 1159н "Об утверждении Порядка ведения персонифицированного учета при осуществлении медицинской деятельности лиц, участвующих в оказании медицинских услуг" (зарегистрирован Министерством юстиции Российской Федерации 21 апреля 2014 г., регистрационный N 32044).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ind w:firstLine="540"/>
        <w:jc w:val="both"/>
      </w:pPr>
      <w:r>
        <w:t xml:space="preserve">11. Медицинские организации оказывают медицинскую помощь с применением телемедицинских технологий с использованием </w:t>
      </w:r>
      <w:hyperlink r:id="rId11">
        <w:r>
          <w:rPr>
            <w:color w:val="0000FF"/>
          </w:rPr>
          <w:t>Единой системы</w:t>
        </w:r>
      </w:hyperlink>
      <w:r>
        <w:t>, государственной информационной системы в сфере здравоохранения субъекта Российской Федерации, медицинских информационных систем медицинской организации,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III. Виды, условия и формы оказания медицинской помощи</w:t>
      </w:r>
    </w:p>
    <w:p w:rsidR="001C20F3" w:rsidRDefault="001C20F3">
      <w:pPr>
        <w:pStyle w:val="ConsPlusTitle"/>
        <w:jc w:val="center"/>
      </w:pPr>
      <w:r>
        <w:t>с применением телемедицинских технологий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12. Телемедицинские технологии могут использоваться при оказании следующих видов медицинской помощи: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первичной медико-санитарной помощи;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специализированной, в том числе высокотехнологичной, медицинской помощи;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в) скорой, в том числе скорой специализированной, медицинской помощи;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г) паллиативной медицинской помощи.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13. Медицинская помощь с применением телемедицинских технологий может оказываться в любых условиях: вне медицинской организации, амбулаторно, в дневном стационаре, стационарно. Условия оказания помощи определяются фактическим местонахождением пациента.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14. Консультации (консилиумы врачей) с применением телемедицинских технологий проводятся: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в экстренной форме - при внезапных острых заболеваниях, состояниях, обострении хронических заболеваний, представляющих угрозу жизни больного;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в неотложной форме - при внезапных острых заболеваниях, состояниях, обострении хронических заболеваний без явных признаков угрозы жизни больного;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lastRenderedPageBreak/>
        <w:t>в) в плановой форме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IV. Консультации (консилиумы врачей) при оказании</w:t>
      </w:r>
    </w:p>
    <w:p w:rsidR="001C20F3" w:rsidRDefault="001C20F3">
      <w:pPr>
        <w:pStyle w:val="ConsPlusTitle"/>
        <w:jc w:val="center"/>
      </w:pPr>
      <w:r>
        <w:t>медицинской помощи в режиме реального времени,</w:t>
      </w:r>
    </w:p>
    <w:p w:rsidR="001C20F3" w:rsidRDefault="001C20F3">
      <w:pPr>
        <w:pStyle w:val="ConsPlusTitle"/>
        <w:jc w:val="center"/>
      </w:pPr>
      <w:r>
        <w:t>отложенных консультаций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15. Консультации (консилиумы врачей) при оказании медицинской помощи с применением телемедицинских технологий проводятся в режиме реального времени и (или) отложенных консультаций.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16. Проведение консультации при оказании медицинской помощи с применением телемедицинских технологий в режиме реального времени предусматривает консультацию (консилиум врачей), при которой медицинский работник (лечащий врач, либо фельдшер, акушер, на которого возложены функции лечащего врача в порядке, установленном законодательством в сфере охраны здоровья) и (или) пациент (или его </w:t>
      </w:r>
      <w:hyperlink r:id="rId12">
        <w:r>
          <w:rPr>
            <w:color w:val="0000FF"/>
          </w:rPr>
          <w:t>законный представитель</w:t>
        </w:r>
      </w:hyperlink>
      <w:r>
        <w:t>) непосредственно взаимодействует с консультантом (врачами - участниками консилиума) либо пациент (или его законный представитель) непосредственно взаимодействует с медицинским работником.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17. Проведение консультации при оказании медицинской помощи с применением телемедицинских технологий в режиме отложенных консультаций предусматривает консультацию, при которой консультант (врачи - участники консилиума) дистанционно изучает медицинские документы пациента и иную информацию о состоянии здоровья пациента, готовит медицинское заключение без использования непосредственного общения с лечащим врачом и (или) медицинским работником, проводящим диагностическое исследование, и (или) пациентом (или его законным представителем).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V. Доступность оказания медицинской помощи с применением</w:t>
      </w:r>
    </w:p>
    <w:p w:rsidR="001C20F3" w:rsidRDefault="001C20F3">
      <w:pPr>
        <w:pStyle w:val="ConsPlusTitle"/>
        <w:jc w:val="center"/>
      </w:pPr>
      <w:r>
        <w:t>телемедицинских технологий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 xml:space="preserve">18. При оказании медицинской помощи с применением телемедицинских технологий в рамках </w:t>
      </w:r>
      <w:hyperlink r:id="rId13">
        <w:r>
          <w:rPr>
            <w:color w:val="0000FF"/>
          </w:rPr>
          <w:t>программы</w:t>
        </w:r>
      </w:hyperlink>
      <w:r>
        <w:t xml:space="preserve"> государственных гарантий консультации (консилиумы врачей) с применением телемедицинских технологий в плановой форме осуществляются с учетом соблюдения установленных требований к срокам проведения консультаций.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19. Консультации (консилиумы врачей) с применением телемедицинских технологий в экстренной форме осуществляются в сроки от 30 минут до 2 часов с момента поступления запроса на проведение консультации (консилиума врачей) в консультирующую медицинскую организацию и от 3 до 24 часов с момента поступления запроса в консультирующую медицинскую организацию при проведении консультации (консилиума врачей) с применением телемедицинских технологий в неотложной форме.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20. Исчисление сроков при проведении консультаций (консилиумов врачей) в плановой форме осуществляется с момента поступления запроса на проведение такой консультации (консилиума врачей) и медицинской документации, необходимой для их проведения.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21. Сроки оказания медицинской помощи с применением телемедицинских технологий на возмездной основе определяются согласно условиям договоров, в том числе договоров добровольного медицинского страхования, если федеральными законами, иными нормативными правовыми актами Российской Федерации не предусмотрены иные требования.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VI. Порядок проведения консультаций (консилиумов врачей)</w:t>
      </w:r>
    </w:p>
    <w:p w:rsidR="001C20F3" w:rsidRDefault="001C20F3">
      <w:pPr>
        <w:pStyle w:val="ConsPlusTitle"/>
        <w:jc w:val="center"/>
      </w:pPr>
      <w:r>
        <w:t>при дистанционном взаимодействии медицинских работников</w:t>
      </w:r>
    </w:p>
    <w:p w:rsidR="001C20F3" w:rsidRDefault="001C20F3">
      <w:pPr>
        <w:pStyle w:val="ConsPlusTitle"/>
        <w:jc w:val="center"/>
      </w:pPr>
      <w:r>
        <w:lastRenderedPageBreak/>
        <w:t>между собой при оказании медицинской помощи в экстренной</w:t>
      </w:r>
    </w:p>
    <w:p w:rsidR="001C20F3" w:rsidRDefault="001C20F3">
      <w:pPr>
        <w:pStyle w:val="ConsPlusTitle"/>
        <w:jc w:val="center"/>
      </w:pPr>
      <w:r>
        <w:t>и неотложной формах с применением</w:t>
      </w:r>
    </w:p>
    <w:p w:rsidR="001C20F3" w:rsidRDefault="001C20F3">
      <w:pPr>
        <w:pStyle w:val="ConsPlusTitle"/>
        <w:jc w:val="center"/>
      </w:pPr>
      <w:r>
        <w:t>телемедицинских технологий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22. Участниками консультаций (консилиумов врачей) при оказании медицинской помощи в экстренной и неотложной формах являются: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лечащий врач;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консультант (врачи - участники консилиума).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23. Необходимость проведения консультации (консилиума врачей) при оказании медицинской помощи с применением телемедицинских технологий в экстренной и неотложной формах устанавливает лечащий врач.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24. По результатам проведения консультации (консилиума врачей) консультант оформляет медицинское заключение (протокол консилиума врачей).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25. В случае проведения консилиума врачей протокол консилиума врачей подписывается всеми врачами - участниками консилиума.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26. Подписанное медицинское заключение (протокол консилиума врачей) направляется в электронном виде лечащему врачу либо обеспечивается дистанционный доступ лечащего врача к медицинскому заключению (протоколу консилиума врачей) и сопутствующим материалам.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VII. Порядок проведения консультаций (консилиумов врачей)</w:t>
      </w:r>
    </w:p>
    <w:p w:rsidR="001C20F3" w:rsidRDefault="001C20F3">
      <w:pPr>
        <w:pStyle w:val="ConsPlusTitle"/>
        <w:jc w:val="center"/>
      </w:pPr>
      <w:r>
        <w:t>при дистанционном взаимодействии медицинских работников</w:t>
      </w:r>
    </w:p>
    <w:p w:rsidR="001C20F3" w:rsidRDefault="001C20F3">
      <w:pPr>
        <w:pStyle w:val="ConsPlusTitle"/>
        <w:jc w:val="center"/>
      </w:pPr>
      <w:r>
        <w:t>между собой при оказании медицинской помощи в плановой</w:t>
      </w:r>
    </w:p>
    <w:p w:rsidR="001C20F3" w:rsidRDefault="001C20F3">
      <w:pPr>
        <w:pStyle w:val="ConsPlusTitle"/>
        <w:jc w:val="center"/>
      </w:pPr>
      <w:r>
        <w:t>форме с применением телемедицинских технологий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27. Участниками консультаций (консилиумов врачей) при оказании медицинской помощи с применением телемедицинских технологий являются в плановой форме: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лечащий врач;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консультант (врачи - участники консилиума).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28. Необходимость проведения консультации (консилиума врачей) при оказании медицинской помощи с применением телемедицинских технологий в плановой форме устанавливает лечащий врач.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29. Предварительно лечащий врач обеспечивает проведение обследования пациента по имеющемуся у пациента заболеванию или состоянию, по которому требуется консультация (консилиум врачей).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30. Лечащий врач формирует направление на консультацию согласно </w:t>
      </w:r>
      <w:proofErr w:type="gramStart"/>
      <w:r>
        <w:t>требованиям</w:t>
      </w:r>
      <w:proofErr w:type="gramEnd"/>
      <w:r>
        <w:t xml:space="preserve"> к порядку оформления направлений на консультации и согласует его.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31. Лечащий врач подготавливает клинические данные пациента (данные осмотра, диагностических и лабораторных исследований, иные данные) в электронном виде и направляет их консультанту (врачам - участникам консилиума) либо обеспечивает дистанционный доступ к соответствующим медицинским данным пациента.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32. По результатам проведения консультации (консилиума врачей) консультант (врачи - участники консилиума) оформляет медицинское заключение (протокол консилиума врачей).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lastRenderedPageBreak/>
        <w:t>33. В случае проведения консилиума врачей протокол консилиума врачей подписывается всеми участниками консилиума.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34. Подписанное медицинское заключение (протокол консилиума врачей) направляется в электронном виде лечащему врачу либо обеспечивается дистанционный доступ лечащего врача к медицинскому заключению (протоколу консилиума врачей) и сопутствующим материалам.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VIII. Порядок проведения консультаций при дистанционном</w:t>
      </w:r>
    </w:p>
    <w:p w:rsidR="001C20F3" w:rsidRDefault="001C20F3">
      <w:pPr>
        <w:pStyle w:val="ConsPlusTitle"/>
        <w:jc w:val="center"/>
      </w:pPr>
      <w:r>
        <w:t>взаимодействии медицинских работников между собой</w:t>
      </w:r>
    </w:p>
    <w:p w:rsidR="001C20F3" w:rsidRDefault="001C20F3">
      <w:pPr>
        <w:pStyle w:val="ConsPlusTitle"/>
        <w:jc w:val="center"/>
      </w:pPr>
      <w:r>
        <w:t>с применением телемедицинских технологий в целях вынесения</w:t>
      </w:r>
    </w:p>
    <w:p w:rsidR="001C20F3" w:rsidRDefault="001C20F3">
      <w:pPr>
        <w:pStyle w:val="ConsPlusTitle"/>
        <w:jc w:val="center"/>
      </w:pPr>
      <w:r>
        <w:t>заключения по результатам диагностических исследований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35. Участниками консультаций с применением телемедицинских технологий в целях вынесения заключения по результатам диагностических исследований являются: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лечащий врач;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медицинский работник, осуществляющий диагностическое исследование;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в) консультант.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36. Необходимость проведения консультаций с применением телемедицинских технологий в целях вынесения заключения по результатам диагностических исследований устанавливает лечащий врач и (или) медицинский работник, осуществляющий диагностическое исследование.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37. Лечащий врач оформляет направление для проведения диагностического исследования согласно </w:t>
      </w:r>
      <w:proofErr w:type="gramStart"/>
      <w:r>
        <w:t>требованиям</w:t>
      </w:r>
      <w:proofErr w:type="gramEnd"/>
      <w:r>
        <w:t xml:space="preserve"> к порядку оформления направления на соответствующий вид диагностического исследования.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38. Медицинский работник, осуществляющий диагностическое исследование, предоставляет лечащему врачу результаты диагностического исследования.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39. Лечащий врач и (или) медицинский работник, осуществляющий диагностическое исследование, формирует направление на консультацию согласно </w:t>
      </w:r>
      <w:proofErr w:type="gramStart"/>
      <w:r>
        <w:t>требованиям</w:t>
      </w:r>
      <w:proofErr w:type="gramEnd"/>
      <w:r>
        <w:t xml:space="preserve"> к порядку оформления направлений на консультации и согласовывает его.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40. Лечащий врач и (или) медицинский работник, осуществляющий диагностическое исследование, подготавливает результаты диагностического исследования в электронном виде и направляет их консультанту либо обеспечивает дистанционный доступ к соответствующим данным.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41. По результатам проведения консультации консультант оформляет медицинское заключение.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42. Медицинское заключение направляется в электронном виде лечащему врачу либо обеспечивается дистанционный доступ к соответствующим данным.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43. Медицинское заключение направляется в электронном виде медицинскому работнику, осуществляющему диагностическое исследование, либо обеспечивается дистанционный доступ к соответствующим данным.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IX. Порядок организации и оказания медицинской помощи</w:t>
      </w:r>
    </w:p>
    <w:p w:rsidR="001C20F3" w:rsidRDefault="001C20F3">
      <w:pPr>
        <w:pStyle w:val="ConsPlusTitle"/>
        <w:jc w:val="center"/>
      </w:pPr>
      <w:r>
        <w:t>с применением телемедицинских технологий при дистанционном</w:t>
      </w:r>
    </w:p>
    <w:p w:rsidR="001C20F3" w:rsidRDefault="001C20F3">
      <w:pPr>
        <w:pStyle w:val="ConsPlusTitle"/>
        <w:jc w:val="center"/>
      </w:pPr>
      <w:r>
        <w:t>взаимодействии медицинских работников с пациентами</w:t>
      </w:r>
    </w:p>
    <w:p w:rsidR="001C20F3" w:rsidRDefault="001C20F3">
      <w:pPr>
        <w:pStyle w:val="ConsPlusTitle"/>
        <w:jc w:val="center"/>
      </w:pPr>
      <w:r>
        <w:t>и (или) их законными представителями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44. Участниками консультаций являются: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lastRenderedPageBreak/>
        <w:t xml:space="preserve">а) пациент и (или) его </w:t>
      </w:r>
      <w:hyperlink r:id="rId14">
        <w:r>
          <w:rPr>
            <w:color w:val="0000FF"/>
          </w:rPr>
          <w:t>законный представитель</w:t>
        </w:r>
      </w:hyperlink>
      <w:r>
        <w:t>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медицинский работник (медицинские работники).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45. При оказании медицинской помощи с применением телемедицинских технологий в рамках </w:t>
      </w:r>
      <w:hyperlink r:id="rId15">
        <w:r>
          <w:rPr>
            <w:color w:val="0000FF"/>
          </w:rPr>
          <w:t>программы</w:t>
        </w:r>
      </w:hyperlink>
      <w:r>
        <w:t xml:space="preserve"> государственных гарантий выбор консультирующей медицинской организации и врача-консультанта осуществляется в установленном законодательством Российской Федерации порядке &lt;3&gt;.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2017, N 31, ст. 4791).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ind w:firstLine="540"/>
        <w:jc w:val="both"/>
      </w:pPr>
      <w:r>
        <w:t>46. Консультирующая медицинская организация, а также организация, являющаяся оператором иных информационных систем, предоставляют пациенту и (или) его законному представителю в доступной форме, в том числе посредством размещения в информационно-телекоммуникационной сети "Интернет", следующую информацию: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о консультирующей медицинской организации, участвующей в оказании консультации: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наименование консультирующей медицинской организации;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контактная информация (контактный телефон, адрес электронной почты);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лицензия на осуществление соответствующих видов деятельности;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перечень профилей оказания медицинской помощи с применением телемедицинских технологий;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об организации, являющейся оператором иных информационных систем: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наименование организации;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контактная информация (контактный телефон, адрес электронной почты);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место хранения документации и сопутствующих документов, полученных в результате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законными представителями (наименование информационной системы и наименование и контакты оператора информационной системы);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в) о консультанте, враче - участнике консилиума: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сведения об образовании (наименование образовательной организации, год окончания, специальность, квалификация, курсы повышения квалификации, сертификаты);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сведения о медицинской организации (наименование, место нахождения, контактные данные) или сведения об индивидуальном предпринимателе, осуществляющем медицинскую деятельность на основании лицензии, а также сведения о лицензии на осуществление </w:t>
      </w:r>
      <w:r>
        <w:lastRenderedPageBreak/>
        <w:t>соответствующих видов деятельности;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занимаемая должность в медицинской организации;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стаж работы по специальности (лет);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сведения о квалификационной категории, ученой степени;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сведения о предыдущих местах работы по медицинской специальности (наименование организации, занимаемая должность, период работы (лет) (при наличии);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существенные условия договора на оказание соответствующих услуг;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график работы консультантов;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г) сведения о порядке и условиях оказания медицинской помощи с применением телемедицинских технологий, включая: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порядок оформления информированного добровольного согласия пациента на медицинское вмешательство в соответствии с требованиями законодательства Российской Федерации;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возможность получения анонимной (или с использованием технологии </w:t>
      </w:r>
      <w:proofErr w:type="spellStart"/>
      <w:r>
        <w:t>псевдонимизации</w:t>
      </w:r>
      <w:proofErr w:type="spellEnd"/>
      <w:r>
        <w:t>) платной консультации, за исключением случаев, предусмотренных законодательством Российской Федерации, и порядок получения таких консультаций;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порядок идентификации и аутентификации пациента (или его законного представителя) с использованием единой системы идентификации и аутентификации (обязательно в случае получения консультаций в рамках </w:t>
      </w:r>
      <w:hyperlink r:id="rId17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порядок оформления согласия пациента на обработку персональных данных, данных о состоянии его здоровья в соответствии с требованиями законодательства Российской Федерации;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возмездный или безвозмездный характер консультации (платная, бесплатная);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стоимость оказания консультации и порядок ее оплаты (в случае оказания платной консультации);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порядок получения медицинского заключения по результатам проведенной консультации;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технические требования к электронным документам, предоставляемым пациентом (или его законным представителем) медицинскому работнику;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режим оказания медицинской организацией медицинской помощи с применением телемедицинских технологий;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д) об информационных системах, используемых при консультации, и операторах указанных систем: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наименование информационной системы;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наименование и контакты оператора информационной системы, используемой при консультации;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место хранения документации и сопутствующих документов, полученных в результате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законными представителями </w:t>
      </w:r>
      <w:r>
        <w:lastRenderedPageBreak/>
        <w:t>(наименование информационной системы и наименование и контакты оператора информационной системы).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47. При проведении консультаций пациентов и (или) их законных представителей с применением телемедицинских технологий лечащим врачом может осуществляться коррекция ранее назначенного пациенту лечения, в том числе формирование рецептов на лекарственные препараты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</w:p>
    <w:p w:rsidR="001C20F3" w:rsidRDefault="001C20F3">
      <w:pPr>
        <w:pStyle w:val="ConsPlusNormal"/>
        <w:spacing w:before="220"/>
        <w:ind w:firstLine="540"/>
        <w:jc w:val="both"/>
      </w:pPr>
      <w:bookmarkStart w:id="2" w:name="P189"/>
      <w:bookmarkEnd w:id="2"/>
      <w:r>
        <w:t>48. Результатом консультации является медицинское заключение или при условии предварительного установления диагноза на очном приеме (осмотре, консультации) по данному обращению, - соответствующая запись о корректировке ранее назначенного лечения в медицинской документации пациента лечащим врачом, в том числе формирование рецепта на лекарственный препарат в форме электронного документа, назначение необходимых дополнительных обследований, выдача справки (медицинского заключения) в форме электронного документа.</w:t>
      </w:r>
    </w:p>
    <w:p w:rsidR="001C20F3" w:rsidRDefault="001C20F3">
      <w:pPr>
        <w:pStyle w:val="ConsPlusNormal"/>
        <w:spacing w:before="220"/>
        <w:ind w:firstLine="540"/>
        <w:jc w:val="both"/>
      </w:pPr>
      <w:bookmarkStart w:id="3" w:name="P190"/>
      <w:bookmarkEnd w:id="3"/>
      <w:r>
        <w:t>49. В случае обращения пациента без предварительного установления диагноза и назначения лечения на очном приеме (осмотре, консультации) медицинское заключение может содержать рекомендации пациенту или его законному представителю о необходимости проведения предварительных обследований в случае принятия решения о необходимости проведения очного приема (осмотра, консультации).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50. Информация, указанная в </w:t>
      </w:r>
      <w:hyperlink w:anchor="P189">
        <w:r>
          <w:rPr>
            <w:color w:val="0000FF"/>
          </w:rPr>
          <w:t>пунктах 48</w:t>
        </w:r>
      </w:hyperlink>
      <w:r>
        <w:t xml:space="preserve"> и </w:t>
      </w:r>
      <w:hyperlink w:anchor="P190">
        <w:r>
          <w:rPr>
            <w:color w:val="0000FF"/>
          </w:rPr>
          <w:t>49</w:t>
        </w:r>
      </w:hyperlink>
      <w:r>
        <w:t xml:space="preserve"> настоящего Порядка, направляется в электронном виде пациенту и (или) его законному представителю, либо обеспечивается дистанционный доступ к соответствующим данным, в том числе путем ее размещения на информационном ресурсе, посредством которого осуществляется консультация.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X. Дистанционное наблюдение за состоянием здоровья пациента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ind w:firstLine="540"/>
        <w:jc w:val="both"/>
      </w:pPr>
      <w:r>
        <w:t>51. Дистанционное наблюдение за состоянием здоровья пациента назначается лечащим врачом, включая программу и порядок дистанционного наблюдения, по результатам очного приема (осмотра, консультации) и установления диагноза заболевания.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52. Участниками дистанционного наблюдения за состоянием здоровья пациента являются: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а) пациент и (или) его </w:t>
      </w:r>
      <w:hyperlink r:id="rId18">
        <w:r>
          <w:rPr>
            <w:color w:val="0000FF"/>
          </w:rPr>
          <w:t>законный представитель</w:t>
        </w:r>
      </w:hyperlink>
      <w:r>
        <w:t>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лечащий врач по случаю обращения, в рамках которого осуществляется дистанционное наблюдение за состоянием здоровья пациента, а также, при необходимости, медицинский работник, осуществляющий дистанционное наблюдение и (или) экстренное реагирование при критическом отклонении показателей состояния здоровья пациента от предельных значений.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53. Дистанционное наблюдение за состоянием здоровья пациента осуществляется с использованием </w:t>
      </w:r>
      <w:hyperlink r:id="rId19">
        <w:r>
          <w:rPr>
            <w:color w:val="0000FF"/>
          </w:rPr>
          <w:t>Единой системы</w:t>
        </w:r>
      </w:hyperlink>
      <w:r>
        <w:t>, и (или) государственной информационной системы в сфере здравоохранения субъекта Российской Федерации, и (или) медицинских информационных систем, и (или)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&lt;4&gt;.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Часть 5 статьи 91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2017, N 31, ст. 4791).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ind w:firstLine="540"/>
        <w:jc w:val="both"/>
      </w:pPr>
      <w:r>
        <w:lastRenderedPageBreak/>
        <w:t>54. При дистанционном наблюдении за состоянием здоровья пациента в том числе осуществляется: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дистанционное получение данных о состоянии здоровья пациента в автоматическом режиме при использовании медицинских изделий, имеющих функции передачи данных, в том числе в информационных системах, используемых для дистанционного наблюдения за состоянием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ручной ввод данных о состоянии здоровья пациента, в том числе ручной ввод данных с медицинских изделий, не имеющих функции передачи данных;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в) регистрация и контроль актуальности сведений о медицинских изделиях, используемых для дистанционного наблюдения за состоянием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г) направление сообщений лечащему врачу, в том числе от пациентов, операторов информационных систем, используемых для дистанционного наблюдения за состоянием здоровья пациента, а также медицинских работников, обеспечивающих дистанционное наблюдение за состоянием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д) документирование фактов передачи и получения данных о состоянии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е) обработка данных о состоянии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ж) доступ лечащего врача, который назначил дистанционное наблюдение за состоянием здоровья пациента после очного приема (осмотра, консультации), а также при необходимости медицинского работника, осуществляющего дистанционное наблюдение и (или) экстренное реагирование при критическом отклонении показателей состояния здоровья пациента от предельных значений, к сведениям о состоянии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з) контроль показателей состояния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и) индивидуальная настройка предельных значений показателей состояния здоровья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к) направление сообщений пациенту;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л) экстренное реагирование при критическом отклонении показателей состояния здоровья пациента от предельных значений;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м) передача и отображение сведений о состоянии здоровья пациента в электронной медицинской карте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н) организация и ведение личного кабинета пациента;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о) настройка различных видов автоматизированных уведомлений.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55. Пациент (его законный представитель) при осуществлении дистанционного наблюдения за состоянием его здоровья: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а) использует медицинские изделия в соответствии с инструкцией по их применению;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б) собственноручно вводит достоверные данные о состоянии здоровья;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в) соблюдает правила пользования информационными системами, используемыми для дистанционного наблюдения за состоянием здоровья пациента, установленные операторами указанных информационных систем.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lastRenderedPageBreak/>
        <w:t>56. Лечащий врач, назначивший дистанционное наблюдение за состоянием здоровья пациента, обязан обеспечить экстренное реагирование по месту нахождения пациента при критическом отклонении показателей состояния здоровья пациента от предельных значений.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Title"/>
        <w:jc w:val="center"/>
        <w:outlineLvl w:val="1"/>
      </w:pPr>
      <w:r>
        <w:t>XI. Документирование и хранение информации, полученной</w:t>
      </w:r>
    </w:p>
    <w:p w:rsidR="001C20F3" w:rsidRDefault="001C20F3">
      <w:pPr>
        <w:pStyle w:val="ConsPlusTitle"/>
        <w:jc w:val="center"/>
      </w:pPr>
      <w:r>
        <w:t>по результатам оказания медицинской помощи с применением</w:t>
      </w:r>
    </w:p>
    <w:p w:rsidR="001C20F3" w:rsidRDefault="001C20F3">
      <w:pPr>
        <w:pStyle w:val="ConsPlusTitle"/>
        <w:jc w:val="center"/>
      </w:pPr>
      <w:r>
        <w:t>телемедицинских технологий</w:t>
      </w:r>
    </w:p>
    <w:p w:rsidR="001C20F3" w:rsidRDefault="001C20F3">
      <w:pPr>
        <w:pStyle w:val="ConsPlusNormal"/>
        <w:jc w:val="center"/>
      </w:pPr>
    </w:p>
    <w:p w:rsidR="001C20F3" w:rsidRDefault="001C20F3">
      <w:pPr>
        <w:pStyle w:val="ConsPlusNormal"/>
        <w:ind w:firstLine="540"/>
        <w:jc w:val="both"/>
      </w:pPr>
      <w:r>
        <w:t>57. Документирование информации о проведении консультации с применением телемедицинских технологий, включая внесение сведений в медицинскую документацию, осуществляется с использованием усиленной квалифицированной электронной подписи.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58. Материалы, полученные по результатам дистанционного взаимодействия медицинских работников между собой, медицинских работников и пациентов (или их законных представителей), включая материалы, направленные на консультацию, медицинские заключения по результатам консультаций и протоколы консилиумов врачей, данные, внесенные в медицинскую документацию пациента, данные, формирующиеся в результате дистанционного наблюдения за состоянием здоровья пациента (далее - документация), а также аудио- и видеозаписи консультаций и консилиумов врачей, текстовые сообщения, голосовая информация, изображения, иные сообщения в электронной форме (далее - сопутствующие материалы), подлежат хранению.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59. Документация подлежит внесению в электронную медицинскую карту пациента медицинской информационной системы консультирующей медицинской организации.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60. Хранение документации осуществляется в течение сроков, предусмотренных для хранения соответствующей первичной медицинской документации.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61. Срок хранения сопутствующих материалов составляет один год.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>62. Предоставление доступа к документации и сопутствующим материалам в течение сроков их хранения осуществляется в соответствии с требованиями настоящего Порядка, законодательства Российской Федерации.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63. Хранение документации в случае использования </w:t>
      </w:r>
      <w:hyperlink r:id="rId21">
        <w:r>
          <w:rPr>
            <w:color w:val="0000FF"/>
          </w:rPr>
          <w:t>Единой системы</w:t>
        </w:r>
      </w:hyperlink>
      <w:r>
        <w:t>,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организации, иной информационной системы обеспечивается средствами указанных систем.</w:t>
      </w:r>
    </w:p>
    <w:p w:rsidR="001C20F3" w:rsidRDefault="001C20F3">
      <w:pPr>
        <w:pStyle w:val="ConsPlusNormal"/>
        <w:spacing w:before="220"/>
        <w:ind w:firstLine="540"/>
        <w:jc w:val="both"/>
      </w:pPr>
      <w:r>
        <w:t xml:space="preserve">64. Предоставление документации (их копий) и выписок из них пациенту (или его законному представителю) осуществляется в установленном законодательством Российской Федерации </w:t>
      </w:r>
      <w:hyperlink r:id="rId22">
        <w:r>
          <w:rPr>
            <w:color w:val="0000FF"/>
          </w:rPr>
          <w:t>порядке</w:t>
        </w:r>
      </w:hyperlink>
      <w:r>
        <w:t>.</w:t>
      </w: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ind w:firstLine="540"/>
        <w:jc w:val="both"/>
      </w:pPr>
    </w:p>
    <w:p w:rsidR="001C20F3" w:rsidRDefault="001C20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4CD" w:rsidRDefault="001C20F3"/>
    <w:sectPr w:rsidR="00DA64CD" w:rsidSect="00BB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F3"/>
    <w:rsid w:val="001C20F3"/>
    <w:rsid w:val="002A6C3C"/>
    <w:rsid w:val="002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6352-25CF-4C09-9F58-9A2AB8A3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20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20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450AA29964B5030FD11031A0BC8762C06814B86ED5CA1743278D0AFC05DEC7195D7D8EF37AE5ADE7B251BB2FC8DE665416115C672D1r7LBF" TargetMode="External"/><Relationship Id="rId13" Type="http://schemas.openxmlformats.org/officeDocument/2006/relationships/hyperlink" Target="consultantplus://offline/ref=CB1450AA29964B5030FD11031A0BC876240B864A86E701AB7C6B74D2A8CF02FB76DCDBD9EF37AE58DD24200EA3A481E07C5F600ADA70D37Ar5L8F" TargetMode="External"/><Relationship Id="rId18" Type="http://schemas.openxmlformats.org/officeDocument/2006/relationships/hyperlink" Target="consultantplus://offline/ref=CB1450AA29964B5030FD11031A0BC8762C06814B86ED5CA1743278D0AFC05DEC7195D7D8EF37AE5ADE7B251BB2FC8DE665416115C672D1r7L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1450AA29964B5030FD11031A0BC876210D854E85E101AB7C6B74D2A8CF02FB76DCDBDAEA36A50A846B2152E6F692E17A5F620BC6r7L1F" TargetMode="External"/><Relationship Id="rId7" Type="http://schemas.openxmlformats.org/officeDocument/2006/relationships/hyperlink" Target="consultantplus://offline/ref=CB1450AA29964B5030FD11031A0BC876210D854E85E101AB7C6B74D2A8CF02FB76DCDBDAEC36A50A846B2152E6F692E17A5F620BC6r7L1F" TargetMode="External"/><Relationship Id="rId12" Type="http://schemas.openxmlformats.org/officeDocument/2006/relationships/hyperlink" Target="consultantplus://offline/ref=CB1450AA29964B5030FD11031A0BC8762C06814B86ED5CA1743278D0AFC05DEC7195D7D8EF37AE5ADE7B251BB2FC8DE665416115C672D1r7LBF" TargetMode="External"/><Relationship Id="rId17" Type="http://schemas.openxmlformats.org/officeDocument/2006/relationships/hyperlink" Target="consultantplus://offline/ref=CB1450AA29964B5030FD11031A0BC876240B864A86E701AB7C6B74D2A8CF02FB76DCDBD9EF37AE58DD24200EA3A481E07C5F600ADA70D37Ar5L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1450AA29964B5030FD11031A0BC876210D854E85E101AB7C6B74D2A8CF02FB76DCDBD9EF37AC59D624200EA3A481E07C5F600ADA70D37Ar5L8F" TargetMode="External"/><Relationship Id="rId20" Type="http://schemas.openxmlformats.org/officeDocument/2006/relationships/hyperlink" Target="consultantplus://offline/ref=CB1450AA29964B5030FD11031A0BC876210D854E85E101AB7C6B74D2A8CF02FB76DCDBDAEB3EA50A846B2152E6F692E17A5F620BC6r7L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1450AA29964B5030FD11031A0BC8762C06814B86ED5CA1743278D0AFC05DEC7195D7D8EF37AE5ADE7B251BB2FC8DE665416115C672D1r7LBF" TargetMode="External"/><Relationship Id="rId11" Type="http://schemas.openxmlformats.org/officeDocument/2006/relationships/hyperlink" Target="consultantplus://offline/ref=CB1450AA29964B5030FD11031A0BC876210D854E85E101AB7C6B74D2A8CF02FB76DCDBDAEA36A50A846B2152E6F692E17A5F620BC6r7L1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3C778641E413A9AFC914D890B1218DF6BDC3702BAB25D0E6A847BED03F3C112C6B63743365B544BCC3FB5469835F8C3C6BCA4C2FEqFL7F" TargetMode="External"/><Relationship Id="rId15" Type="http://schemas.openxmlformats.org/officeDocument/2006/relationships/hyperlink" Target="consultantplus://offline/ref=CB1450AA29964B5030FD11031A0BC876240B864A86E701AB7C6B74D2A8CF02FB76DCDBD9EF37AE58DD24200EA3A481E07C5F600ADA70D37Ar5L8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1450AA29964B5030FD11031A0BC8762409854E86E701AB7C6B74D2A8CF02FB64DC83D5EE30B05ED431765FE5rFL2F" TargetMode="External"/><Relationship Id="rId19" Type="http://schemas.openxmlformats.org/officeDocument/2006/relationships/hyperlink" Target="consultantplus://offline/ref=CB1450AA29964B5030FD11031A0BC876210D854E85E101AB7C6B74D2A8CF02FB76DCDBDAEA36A50A846B2152E6F692E17A5F620BC6r7L1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1450AA29964B5030FD11031A0BC876210D854E85E101AB7C6B74D2A8CF02FB76DCDBDAEA36A50A846B2152E6F692E17A5F620BC6r7L1F" TargetMode="External"/><Relationship Id="rId14" Type="http://schemas.openxmlformats.org/officeDocument/2006/relationships/hyperlink" Target="consultantplus://offline/ref=CB1450AA29964B5030FD11031A0BC8762C06814B86ED5CA1743278D0AFC05DEC7195D7D8EF37AE5ADE7B251BB2FC8DE665416115C672D1r7LBF" TargetMode="External"/><Relationship Id="rId22" Type="http://schemas.openxmlformats.org/officeDocument/2006/relationships/hyperlink" Target="consultantplus://offline/ref=CB1450AA29964B5030FD11031A0BC8762609854480E501AB7C6B74D2A8CF02FB76DCDBD9EF37AE5EDC24200EA3A481E07C5F600ADA70D37Ar5L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Александра Николаевна</dc:creator>
  <cp:keywords/>
  <dc:description/>
  <cp:lastModifiedBy>Моргунова Александра Николаевна</cp:lastModifiedBy>
  <cp:revision>1</cp:revision>
  <dcterms:created xsi:type="dcterms:W3CDTF">2023-01-17T05:11:00Z</dcterms:created>
  <dcterms:modified xsi:type="dcterms:W3CDTF">2023-01-17T05:14:00Z</dcterms:modified>
</cp:coreProperties>
</file>