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CA" w:rsidRPr="00ED6B4A" w:rsidRDefault="00102628" w:rsidP="00F670CA">
      <w:pPr>
        <w:jc w:val="center"/>
        <w:rPr>
          <w:b/>
        </w:rPr>
      </w:pPr>
      <w:r>
        <w:rPr>
          <w:b/>
        </w:rPr>
        <w:t>ДАБИГА</w:t>
      </w:r>
      <w:r w:rsidR="00F670CA">
        <w:rPr>
          <w:b/>
        </w:rPr>
        <w:t>ТРАН</w:t>
      </w:r>
      <w:r w:rsidR="00F670CA" w:rsidRPr="00ED6B4A">
        <w:rPr>
          <w:b/>
        </w:rPr>
        <w:t xml:space="preserve"> ПРИ ТРОМБОЗЕ ЛЕВОГО ПРЕДСЕРДИЯ У ПАЦИЕНТ</w:t>
      </w:r>
      <w:r w:rsidR="00F670CA">
        <w:rPr>
          <w:b/>
        </w:rPr>
        <w:t>ОВ</w:t>
      </w:r>
      <w:r w:rsidR="00F670CA" w:rsidRPr="00ED6B4A">
        <w:rPr>
          <w:b/>
        </w:rPr>
        <w:t xml:space="preserve"> С </w:t>
      </w:r>
      <w:r w:rsidR="00F670CA">
        <w:rPr>
          <w:b/>
        </w:rPr>
        <w:t xml:space="preserve">ФИБРИЛЛЯЦИЕЙ </w:t>
      </w:r>
      <w:r w:rsidR="00F670CA" w:rsidRPr="00ED6B4A">
        <w:rPr>
          <w:b/>
        </w:rPr>
        <w:t>ПРЕДСЕРДИЙ</w:t>
      </w:r>
      <w:r w:rsidR="00F670CA">
        <w:rPr>
          <w:b/>
        </w:rPr>
        <w:t xml:space="preserve"> И ХСН</w:t>
      </w:r>
    </w:p>
    <w:p w:rsidR="00F670CA" w:rsidRPr="00ED6B4A" w:rsidRDefault="00F670CA" w:rsidP="00F670CA">
      <w:pPr>
        <w:pStyle w:val="2"/>
        <w:spacing w:before="0" w:beforeAutospacing="0" w:after="0" w:afterAutospacing="0"/>
        <w:ind w:firstLine="0"/>
        <w:jc w:val="center"/>
      </w:pPr>
      <w:r>
        <w:t>Нестеров В.С., Урванцева И.А.</w:t>
      </w:r>
    </w:p>
    <w:p w:rsidR="00F670CA" w:rsidRPr="001F6D6F" w:rsidRDefault="00F670CA" w:rsidP="00F670CA">
      <w:pPr>
        <w:jc w:val="center"/>
      </w:pPr>
      <w:r w:rsidRPr="00757AE6">
        <w:t>БУ ХМАО-Югры "ОКД" ЦДиССХ", город Сургут, Россия.</w:t>
      </w:r>
    </w:p>
    <w:p w:rsidR="00F670CA" w:rsidRPr="002A5F51" w:rsidRDefault="00F670CA" w:rsidP="00F670CA">
      <w:pPr>
        <w:rPr>
          <w:b/>
          <w:i/>
        </w:rPr>
      </w:pPr>
    </w:p>
    <w:p w:rsidR="00A12554" w:rsidRDefault="00102628" w:rsidP="00102628">
      <w:pPr>
        <w:rPr>
          <w:szCs w:val="28"/>
        </w:rPr>
      </w:pPr>
      <w:r w:rsidRPr="00102628">
        <w:t>Ведущей при</w:t>
      </w:r>
      <w:r>
        <w:t>чиной тромбоэмболий у паци</w:t>
      </w:r>
      <w:r w:rsidRPr="00102628">
        <w:t xml:space="preserve">ентов </w:t>
      </w:r>
      <w:r w:rsidR="00010E70">
        <w:t xml:space="preserve">с фибрилляцией предсердий (ФП) </w:t>
      </w:r>
      <w:r w:rsidRPr="00102628">
        <w:t>является формирование тромбов в ушке</w:t>
      </w:r>
      <w:r>
        <w:t xml:space="preserve"> </w:t>
      </w:r>
      <w:r w:rsidRPr="00102628">
        <w:t>левого предсердия (УЛП).</w:t>
      </w:r>
      <w:r>
        <w:t xml:space="preserve"> </w:t>
      </w:r>
      <w:r w:rsidRPr="00102628">
        <w:t>Доказано влияние на</w:t>
      </w:r>
      <w:r>
        <w:t xml:space="preserve"> </w:t>
      </w:r>
      <w:r w:rsidRPr="00102628">
        <w:t>формирование тромбоза УЛП таких факторов,</w:t>
      </w:r>
      <w:r>
        <w:t xml:space="preserve"> </w:t>
      </w:r>
      <w:r w:rsidRPr="00102628">
        <w:t xml:space="preserve">как застойная </w:t>
      </w:r>
      <w:r>
        <w:t>сердечная недостаточность, арте</w:t>
      </w:r>
      <w:r w:rsidRPr="00102628">
        <w:t>риальная гипертензия, возраст, женский пол,</w:t>
      </w:r>
      <w:r>
        <w:t xml:space="preserve"> </w:t>
      </w:r>
      <w:r w:rsidRPr="00102628">
        <w:t>сахарный диабет, наличие сосудистой патологии</w:t>
      </w:r>
      <w:r>
        <w:t xml:space="preserve"> </w:t>
      </w:r>
      <w:r w:rsidRPr="00102628">
        <w:t>и</w:t>
      </w:r>
      <w:r>
        <w:t xml:space="preserve"> </w:t>
      </w:r>
      <w:r w:rsidRPr="00102628">
        <w:t>перенес</w:t>
      </w:r>
      <w:r>
        <w:t>енных в прошлом нарушений мозго</w:t>
      </w:r>
      <w:r w:rsidRPr="00102628">
        <w:t>вого кровообращения.</w:t>
      </w:r>
      <w:r>
        <w:t xml:space="preserve"> Метод ЧПЭ</w:t>
      </w:r>
      <w:r w:rsidR="00A12554">
        <w:t>хо</w:t>
      </w:r>
      <w:r>
        <w:t xml:space="preserve">КГ признан "золотым стандартом" для выявления тромбов в полостях предсердий. </w:t>
      </w:r>
      <w:r w:rsidR="00F670CA">
        <w:rPr>
          <w:szCs w:val="28"/>
        </w:rPr>
        <w:t>Растворение тромба возможно на фоне приема прямых оральных антикоагулянтов</w:t>
      </w:r>
      <w:r w:rsidR="00A12554">
        <w:rPr>
          <w:szCs w:val="28"/>
        </w:rPr>
        <w:t>, такого как</w:t>
      </w:r>
      <w:r w:rsidR="00F670CA">
        <w:rPr>
          <w:szCs w:val="28"/>
        </w:rPr>
        <w:t>: ингибитора тромбина – дабигатрана</w:t>
      </w:r>
      <w:r w:rsidR="00A12554">
        <w:rPr>
          <w:szCs w:val="28"/>
        </w:rPr>
        <w:t xml:space="preserve"> </w:t>
      </w:r>
      <w:r w:rsidR="00A12554">
        <w:t>этексилата</w:t>
      </w:r>
      <w:r w:rsidR="00F670CA">
        <w:rPr>
          <w:szCs w:val="28"/>
        </w:rPr>
        <w:t>.</w:t>
      </w:r>
    </w:p>
    <w:p w:rsidR="00F670CA" w:rsidRPr="00A12554" w:rsidRDefault="00F670CA" w:rsidP="00102628">
      <w:pPr>
        <w:rPr>
          <w:szCs w:val="28"/>
        </w:rPr>
      </w:pPr>
      <w:r>
        <w:t>Приводим клинические наблюдения:</w:t>
      </w:r>
    </w:p>
    <w:p w:rsidR="00F670CA" w:rsidRDefault="00F670CA" w:rsidP="00F670CA">
      <w:pPr>
        <w:jc w:val="both"/>
        <w:rPr>
          <w:iCs/>
        </w:rPr>
      </w:pPr>
      <w:r w:rsidRPr="004A1EF2">
        <w:t>Клинический  случай №1.</w:t>
      </w:r>
      <w:r w:rsidR="006F2081">
        <w:t xml:space="preserve"> </w:t>
      </w:r>
      <w:r w:rsidR="006F2081">
        <w:rPr>
          <w:spacing w:val="-4"/>
        </w:rPr>
        <w:t xml:space="preserve">Пациент Н., 53 лет, обратился </w:t>
      </w:r>
      <w:r w:rsidRPr="006E27DF">
        <w:rPr>
          <w:spacing w:val="-4"/>
        </w:rPr>
        <w:t xml:space="preserve">в клинику </w:t>
      </w:r>
      <w:r w:rsidR="006F2081">
        <w:rPr>
          <w:spacing w:val="-4"/>
        </w:rPr>
        <w:t xml:space="preserve">на амбулаторный прием </w:t>
      </w:r>
      <w:r w:rsidR="00010E70">
        <w:rPr>
          <w:spacing w:val="-4"/>
        </w:rPr>
        <w:t xml:space="preserve">в </w:t>
      </w:r>
      <w:r w:rsidR="006F2081" w:rsidRPr="006E27DF">
        <w:rPr>
          <w:spacing w:val="-4"/>
        </w:rPr>
        <w:t>связи с частыми</w:t>
      </w:r>
      <w:r w:rsidR="006F2081">
        <w:rPr>
          <w:spacing w:val="-4"/>
        </w:rPr>
        <w:t>,</w:t>
      </w:r>
      <w:r w:rsidR="006F2081" w:rsidRPr="006E27DF">
        <w:rPr>
          <w:spacing w:val="-4"/>
        </w:rPr>
        <w:t xml:space="preserve"> длительными</w:t>
      </w:r>
      <w:r w:rsidR="006F2081">
        <w:rPr>
          <w:spacing w:val="-4"/>
        </w:rPr>
        <w:t xml:space="preserve"> </w:t>
      </w:r>
      <w:r w:rsidR="006F2081" w:rsidRPr="006E27DF">
        <w:rPr>
          <w:spacing w:val="-4"/>
        </w:rPr>
        <w:t xml:space="preserve">приступами </w:t>
      </w:r>
      <w:r w:rsidR="006F2081">
        <w:rPr>
          <w:spacing w:val="-4"/>
        </w:rPr>
        <w:t>ФП</w:t>
      </w:r>
      <w:r w:rsidR="006F2081" w:rsidRPr="006E27DF">
        <w:rPr>
          <w:spacing w:val="-4"/>
        </w:rPr>
        <w:t xml:space="preserve">. </w:t>
      </w:r>
      <w:r w:rsidR="006F2081">
        <w:rPr>
          <w:spacing w:val="-4"/>
        </w:rPr>
        <w:t>В анамнезе артериальная гипертония</w:t>
      </w:r>
      <w:r w:rsidR="00010E70">
        <w:rPr>
          <w:spacing w:val="-4"/>
        </w:rPr>
        <w:t>, ФП в течении 3х лет</w:t>
      </w:r>
      <w:r w:rsidR="006F2081">
        <w:rPr>
          <w:spacing w:val="-4"/>
        </w:rPr>
        <w:t xml:space="preserve">. Постоянно принимает </w:t>
      </w:r>
      <w:r w:rsidR="00010E70">
        <w:rPr>
          <w:spacing w:val="-4"/>
        </w:rPr>
        <w:t>сота</w:t>
      </w:r>
      <w:r w:rsidR="00CC139D">
        <w:rPr>
          <w:spacing w:val="-4"/>
        </w:rPr>
        <w:t>г</w:t>
      </w:r>
      <w:r w:rsidR="00010E70">
        <w:rPr>
          <w:spacing w:val="-4"/>
        </w:rPr>
        <w:t xml:space="preserve">ексал 160мг/сутки, </w:t>
      </w:r>
      <w:r w:rsidR="006F2081">
        <w:rPr>
          <w:spacing w:val="-4"/>
        </w:rPr>
        <w:t xml:space="preserve">варфарин в суточной дозе 5мг, на фоне приема МНО 1,7-2,3. При дообследовани </w:t>
      </w:r>
      <w:r w:rsidR="006F2081" w:rsidRPr="006F2081">
        <w:rPr>
          <w:iCs/>
          <w:color w:val="000000"/>
        </w:rPr>
        <w:t>NT-pro BNP - 356.8 pg\ml</w:t>
      </w:r>
      <w:r w:rsidR="00010E70">
        <w:rPr>
          <w:iCs/>
          <w:color w:val="000000"/>
        </w:rPr>
        <w:t xml:space="preserve">, по результату ЧПЭхоКГ </w:t>
      </w:r>
      <w:r w:rsidR="00010E70">
        <w:rPr>
          <w:iCs/>
        </w:rPr>
        <w:t>в ушке левого предсердия выявлен пристеночный тромб</w:t>
      </w:r>
      <w:r w:rsidR="00010E70" w:rsidRPr="000B4550">
        <w:rPr>
          <w:iCs/>
        </w:rPr>
        <w:t xml:space="preserve">, </w:t>
      </w:r>
      <w:r w:rsidR="00010E70">
        <w:rPr>
          <w:iCs/>
        </w:rPr>
        <w:t>р</w:t>
      </w:r>
      <w:r w:rsidR="00010E70" w:rsidRPr="000B4550">
        <w:rPr>
          <w:iCs/>
        </w:rPr>
        <w:t xml:space="preserve">екомендован прием </w:t>
      </w:r>
      <w:r w:rsidR="00010E70">
        <w:rPr>
          <w:iCs/>
        </w:rPr>
        <w:t>д</w:t>
      </w:r>
      <w:r w:rsidR="00010E70" w:rsidRPr="000B4550">
        <w:rPr>
          <w:iCs/>
        </w:rPr>
        <w:t>абигатрана в суточной дозе 300 мг</w:t>
      </w:r>
      <w:r w:rsidR="00010E70">
        <w:rPr>
          <w:iCs/>
        </w:rPr>
        <w:t>.</w:t>
      </w:r>
      <w:r w:rsidR="006F2081">
        <w:rPr>
          <w:spacing w:val="-4"/>
        </w:rPr>
        <w:t xml:space="preserve"> </w:t>
      </w:r>
      <w:r w:rsidR="00010E70">
        <w:rPr>
          <w:iCs/>
        </w:rPr>
        <w:t>Ч</w:t>
      </w:r>
      <w:r w:rsidR="00010E70" w:rsidRPr="000B4550">
        <w:rPr>
          <w:iCs/>
        </w:rPr>
        <w:t xml:space="preserve">ерез </w:t>
      </w:r>
      <w:r w:rsidR="00010E70">
        <w:rPr>
          <w:iCs/>
        </w:rPr>
        <w:t>три</w:t>
      </w:r>
      <w:r w:rsidR="00010E70" w:rsidRPr="000B4550">
        <w:rPr>
          <w:iCs/>
        </w:rPr>
        <w:t xml:space="preserve"> месяца</w:t>
      </w:r>
      <w:r w:rsidR="00010E70">
        <w:rPr>
          <w:iCs/>
        </w:rPr>
        <w:t xml:space="preserve"> с</w:t>
      </w:r>
      <w:r w:rsidR="00010E70" w:rsidRPr="00EE36BD">
        <w:rPr>
          <w:iCs/>
        </w:rPr>
        <w:t>понтанного эхоконтрастирования не определя</w:t>
      </w:r>
      <w:r w:rsidR="00010E70">
        <w:rPr>
          <w:iCs/>
        </w:rPr>
        <w:t>лось</w:t>
      </w:r>
      <w:r w:rsidR="00010E70" w:rsidRPr="00EE36BD">
        <w:rPr>
          <w:iCs/>
        </w:rPr>
        <w:t>, признаков тромбоза ушек предсердий не выявлено</w:t>
      </w:r>
      <w:r w:rsidR="00010E70">
        <w:rPr>
          <w:iCs/>
        </w:rPr>
        <w:t xml:space="preserve">. Пациенту проведена </w:t>
      </w:r>
      <w:r w:rsidR="00010E70">
        <w:rPr>
          <w:spacing w:val="-4"/>
        </w:rPr>
        <w:t>эндоваскулярная деструкция</w:t>
      </w:r>
      <w:r w:rsidR="006F2081">
        <w:rPr>
          <w:spacing w:val="-4"/>
        </w:rPr>
        <w:t xml:space="preserve"> аритмогенных зон сердца в объеме </w:t>
      </w:r>
      <w:r>
        <w:rPr>
          <w:spacing w:val="-4"/>
        </w:rPr>
        <w:t>радиочастотной</w:t>
      </w:r>
      <w:r w:rsidR="00010E70">
        <w:rPr>
          <w:spacing w:val="-4"/>
        </w:rPr>
        <w:t xml:space="preserve"> изоляции устьев легочных вен </w:t>
      </w:r>
      <w:r w:rsidRPr="00EE36BD">
        <w:rPr>
          <w:iCs/>
        </w:rPr>
        <w:t>с положительным эффектом</w:t>
      </w:r>
      <w:r>
        <w:rPr>
          <w:iCs/>
        </w:rPr>
        <w:t>. Н</w:t>
      </w:r>
      <w:r w:rsidRPr="00EE36BD">
        <w:rPr>
          <w:iCs/>
        </w:rPr>
        <w:t xml:space="preserve">а фоне </w:t>
      </w:r>
      <w:r>
        <w:rPr>
          <w:iCs/>
        </w:rPr>
        <w:t xml:space="preserve">постоянной </w:t>
      </w:r>
      <w:r w:rsidRPr="00EE36BD">
        <w:rPr>
          <w:iCs/>
        </w:rPr>
        <w:t xml:space="preserve">терапии </w:t>
      </w:r>
      <w:r>
        <w:rPr>
          <w:iCs/>
        </w:rPr>
        <w:t>д</w:t>
      </w:r>
      <w:r w:rsidRPr="00EE36BD">
        <w:rPr>
          <w:iCs/>
        </w:rPr>
        <w:t>абигатраном</w:t>
      </w:r>
      <w:r w:rsidR="00010E70">
        <w:rPr>
          <w:iCs/>
        </w:rPr>
        <w:t xml:space="preserve"> </w:t>
      </w:r>
      <w:r>
        <w:rPr>
          <w:iCs/>
        </w:rPr>
        <w:t xml:space="preserve">после операции тромбоэмболических осложнений, кровотечений не отмечено.  </w:t>
      </w:r>
    </w:p>
    <w:p w:rsidR="00F670CA" w:rsidRPr="000B4550" w:rsidRDefault="00F670CA" w:rsidP="00F670CA">
      <w:pPr>
        <w:jc w:val="both"/>
        <w:rPr>
          <w:iCs/>
        </w:rPr>
      </w:pPr>
      <w:r w:rsidRPr="004A1EF2">
        <w:t>Клинический  случай №</w:t>
      </w:r>
      <w:r>
        <w:t>2</w:t>
      </w:r>
      <w:r w:rsidRPr="004A1EF2">
        <w:t>.</w:t>
      </w:r>
      <w:r w:rsidRPr="006E27DF">
        <w:rPr>
          <w:spacing w:val="-4"/>
        </w:rPr>
        <w:t xml:space="preserve">Пациентка </w:t>
      </w:r>
      <w:r w:rsidR="00CC139D">
        <w:rPr>
          <w:spacing w:val="-4"/>
        </w:rPr>
        <w:t>А</w:t>
      </w:r>
      <w:r w:rsidRPr="006E27DF">
        <w:rPr>
          <w:spacing w:val="-4"/>
        </w:rPr>
        <w:t xml:space="preserve">., </w:t>
      </w:r>
      <w:r w:rsidR="00CC139D">
        <w:rPr>
          <w:spacing w:val="-4"/>
        </w:rPr>
        <w:t>61</w:t>
      </w:r>
      <w:r w:rsidRPr="006E27DF">
        <w:rPr>
          <w:spacing w:val="-4"/>
        </w:rPr>
        <w:t xml:space="preserve"> лет, поступила в </w:t>
      </w:r>
      <w:r>
        <w:rPr>
          <w:spacing w:val="-4"/>
        </w:rPr>
        <w:t>стационар</w:t>
      </w:r>
      <w:r w:rsidRPr="006E27DF">
        <w:rPr>
          <w:spacing w:val="-4"/>
        </w:rPr>
        <w:t xml:space="preserve"> для проведения </w:t>
      </w:r>
      <w:r w:rsidR="00CC139D">
        <w:rPr>
          <w:spacing w:val="-4"/>
        </w:rPr>
        <w:t>радиочастотной изоляции устьев легочных вен</w:t>
      </w:r>
      <w:r w:rsidRPr="006E27DF">
        <w:rPr>
          <w:spacing w:val="-4"/>
        </w:rPr>
        <w:t xml:space="preserve">. </w:t>
      </w:r>
      <w:r w:rsidR="00CC139D">
        <w:rPr>
          <w:spacing w:val="-4"/>
        </w:rPr>
        <w:t>В анамнезе</w:t>
      </w:r>
      <w:r>
        <w:rPr>
          <w:spacing w:val="-4"/>
        </w:rPr>
        <w:t>:</w:t>
      </w:r>
      <w:r w:rsidR="00CC139D">
        <w:rPr>
          <w:spacing w:val="-4"/>
        </w:rPr>
        <w:t xml:space="preserve"> </w:t>
      </w:r>
      <w:r>
        <w:rPr>
          <w:spacing w:val="-4"/>
        </w:rPr>
        <w:t xml:space="preserve">артериальная </w:t>
      </w:r>
      <w:r w:rsidR="00CC139D">
        <w:rPr>
          <w:spacing w:val="-4"/>
        </w:rPr>
        <w:t xml:space="preserve">гипертония в течение </w:t>
      </w:r>
      <w:r>
        <w:rPr>
          <w:spacing w:val="-4"/>
        </w:rPr>
        <w:t>5 лет.</w:t>
      </w:r>
      <w:r w:rsidR="00CC139D">
        <w:rPr>
          <w:spacing w:val="-4"/>
        </w:rPr>
        <w:t xml:space="preserve"> </w:t>
      </w:r>
      <w:r>
        <w:rPr>
          <w:spacing w:val="-4"/>
        </w:rPr>
        <w:t>П</w:t>
      </w:r>
      <w:r w:rsidRPr="006E27DF">
        <w:rPr>
          <w:iCs/>
        </w:rPr>
        <w:t>ароксизмы фибрилляции предсердий</w:t>
      </w:r>
      <w:r w:rsidR="00CC139D">
        <w:rPr>
          <w:iCs/>
        </w:rPr>
        <w:t xml:space="preserve"> отмечает в течение 2</w:t>
      </w:r>
      <w:r>
        <w:rPr>
          <w:iCs/>
        </w:rPr>
        <w:t xml:space="preserve"> лет</w:t>
      </w:r>
      <w:r w:rsidRPr="006E27DF">
        <w:rPr>
          <w:iCs/>
        </w:rPr>
        <w:t xml:space="preserve">. </w:t>
      </w:r>
      <w:r w:rsidR="00CC139D">
        <w:rPr>
          <w:iCs/>
        </w:rPr>
        <w:t xml:space="preserve">В течении года регулярно принимает ривароксабан 20мг, сотагексал 160мг/сутки. На фоне терапии сохраняются пароксизмы ФП. При дообследовании </w:t>
      </w:r>
      <w:r w:rsidR="00CC139D">
        <w:rPr>
          <w:iCs/>
          <w:color w:val="000000"/>
        </w:rPr>
        <w:t>NT-pro BNP - 1170.0</w:t>
      </w:r>
      <w:r w:rsidR="00CC139D" w:rsidRPr="006F2081">
        <w:rPr>
          <w:iCs/>
          <w:color w:val="000000"/>
        </w:rPr>
        <w:t xml:space="preserve"> pg\ml</w:t>
      </w:r>
      <w:r>
        <w:rPr>
          <w:spacing w:val="-4"/>
        </w:rPr>
        <w:t>, перед операцией</w:t>
      </w:r>
      <w:r w:rsidR="00CC139D">
        <w:rPr>
          <w:spacing w:val="-4"/>
        </w:rPr>
        <w:t xml:space="preserve"> </w:t>
      </w:r>
      <w:r>
        <w:rPr>
          <w:spacing w:val="-4"/>
        </w:rPr>
        <w:t xml:space="preserve">была </w:t>
      </w:r>
      <w:r>
        <w:rPr>
          <w:iCs/>
        </w:rPr>
        <w:t xml:space="preserve">проведена ЧПЭхоКГ  - </w:t>
      </w:r>
      <w:r w:rsidR="00CC139D">
        <w:rPr>
          <w:iCs/>
        </w:rPr>
        <w:t xml:space="preserve">выявлен </w:t>
      </w:r>
      <w:r>
        <w:rPr>
          <w:iCs/>
        </w:rPr>
        <w:t>тромбо</w:t>
      </w:r>
      <w:r w:rsidR="00CC139D">
        <w:rPr>
          <w:iCs/>
        </w:rPr>
        <w:t xml:space="preserve"> </w:t>
      </w:r>
      <w:r>
        <w:rPr>
          <w:iCs/>
        </w:rPr>
        <w:t xml:space="preserve">в ушке ЛП. </w:t>
      </w:r>
      <w:r w:rsidR="00CC139D">
        <w:rPr>
          <w:iCs/>
        </w:rPr>
        <w:t>Р</w:t>
      </w:r>
      <w:r w:rsidR="00CC139D" w:rsidRPr="000B4550">
        <w:rPr>
          <w:iCs/>
        </w:rPr>
        <w:t xml:space="preserve">екомендован прием </w:t>
      </w:r>
      <w:r w:rsidR="00CC139D">
        <w:rPr>
          <w:iCs/>
        </w:rPr>
        <w:t>д</w:t>
      </w:r>
      <w:r w:rsidR="00CC139D" w:rsidRPr="000B4550">
        <w:rPr>
          <w:iCs/>
        </w:rPr>
        <w:t>абигатрана в суточной дозе 300 мг</w:t>
      </w:r>
      <w:r w:rsidR="00CC139D">
        <w:rPr>
          <w:iCs/>
        </w:rPr>
        <w:t>.</w:t>
      </w:r>
      <w:r w:rsidR="00CC139D">
        <w:rPr>
          <w:spacing w:val="-4"/>
        </w:rPr>
        <w:t xml:space="preserve"> </w:t>
      </w:r>
      <w:r w:rsidR="00CC139D">
        <w:rPr>
          <w:iCs/>
        </w:rPr>
        <w:t>Ч</w:t>
      </w:r>
      <w:r w:rsidR="00CC139D" w:rsidRPr="000B4550">
        <w:rPr>
          <w:iCs/>
        </w:rPr>
        <w:t xml:space="preserve">ерез </w:t>
      </w:r>
      <w:r w:rsidR="00CC139D">
        <w:rPr>
          <w:iCs/>
        </w:rPr>
        <w:t xml:space="preserve">6 месяцев проведена контрольная ЭхоКГ- </w:t>
      </w:r>
      <w:r w:rsidR="00CC139D" w:rsidRPr="00CC139D">
        <w:rPr>
          <w:iCs/>
          <w:color w:val="000000"/>
        </w:rPr>
        <w:t>дополнительных эхоструктур в полости ушка ЛП не выявлено</w:t>
      </w:r>
      <w:r w:rsidR="00CC139D">
        <w:rPr>
          <w:iCs/>
        </w:rPr>
        <w:t xml:space="preserve">. Пациентке проведена </w:t>
      </w:r>
      <w:r w:rsidR="00CC139D">
        <w:rPr>
          <w:spacing w:val="-4"/>
        </w:rPr>
        <w:t xml:space="preserve">эндоваскулярная деструкция аритмогенных зон сердца в объеме радиочастотной изоляции устьев легочных вен </w:t>
      </w:r>
      <w:r w:rsidR="00CC139D" w:rsidRPr="00EE36BD">
        <w:rPr>
          <w:iCs/>
        </w:rPr>
        <w:t>с положительным эффектом</w:t>
      </w:r>
      <w:r w:rsidR="00CC139D">
        <w:rPr>
          <w:iCs/>
        </w:rPr>
        <w:t xml:space="preserve">. </w:t>
      </w:r>
      <w:r>
        <w:rPr>
          <w:iCs/>
        </w:rPr>
        <w:t>После операции пациентка регулярно принимала дабигатран 300 мг в сутки.</w:t>
      </w:r>
      <w:r w:rsidR="00CC139D">
        <w:rPr>
          <w:iCs/>
        </w:rPr>
        <w:t xml:space="preserve"> Н</w:t>
      </w:r>
      <w:r w:rsidR="00CC139D" w:rsidRPr="00EE36BD">
        <w:rPr>
          <w:iCs/>
        </w:rPr>
        <w:t xml:space="preserve">а фоне </w:t>
      </w:r>
      <w:r w:rsidR="00CC139D">
        <w:rPr>
          <w:iCs/>
        </w:rPr>
        <w:t xml:space="preserve">постоянной </w:t>
      </w:r>
      <w:r w:rsidR="00CC139D" w:rsidRPr="00EE36BD">
        <w:rPr>
          <w:iCs/>
        </w:rPr>
        <w:t xml:space="preserve">терапии </w:t>
      </w:r>
      <w:r w:rsidR="00CC139D">
        <w:rPr>
          <w:iCs/>
        </w:rPr>
        <w:t>д</w:t>
      </w:r>
      <w:r w:rsidR="00CC139D" w:rsidRPr="00EE36BD">
        <w:rPr>
          <w:iCs/>
        </w:rPr>
        <w:t>абигатраном</w:t>
      </w:r>
      <w:r w:rsidR="00CC139D">
        <w:rPr>
          <w:iCs/>
        </w:rPr>
        <w:t xml:space="preserve"> после операции тромбоэмболических осложнений, кровотечений не отмечено</w:t>
      </w:r>
      <w:r>
        <w:rPr>
          <w:iCs/>
        </w:rPr>
        <w:t xml:space="preserve">.  </w:t>
      </w:r>
    </w:p>
    <w:p w:rsidR="00F670CA" w:rsidRPr="00ED6B4A" w:rsidRDefault="00F670CA" w:rsidP="00F670CA">
      <w:pPr>
        <w:tabs>
          <w:tab w:val="num" w:pos="720"/>
        </w:tabs>
        <w:ind w:firstLine="709"/>
        <w:jc w:val="both"/>
      </w:pPr>
      <w:r>
        <w:t>Представленные клинические наблюдения</w:t>
      </w:r>
      <w:r w:rsidR="00CC139D">
        <w:t xml:space="preserve"> </w:t>
      </w:r>
      <w:r w:rsidRPr="00352017">
        <w:t>демонстриру</w:t>
      </w:r>
      <w:r>
        <w:t>ю</w:t>
      </w:r>
      <w:r w:rsidRPr="00352017">
        <w:t xml:space="preserve">т </w:t>
      </w:r>
      <w:r>
        <w:t xml:space="preserve"> эффективность дабигатрана у пациентов</w:t>
      </w:r>
      <w:r w:rsidR="0087344C">
        <w:t xml:space="preserve"> с ФП и ХСН</w:t>
      </w:r>
      <w:r>
        <w:t xml:space="preserve">. При </w:t>
      </w:r>
      <w:r w:rsidR="00F755F2">
        <w:t>выявлении</w:t>
      </w:r>
      <w:r>
        <w:t xml:space="preserve"> тромба в </w:t>
      </w:r>
      <w:r w:rsidR="0087344C">
        <w:t>У</w:t>
      </w:r>
      <w:r>
        <w:t xml:space="preserve">ЛП на фоне </w:t>
      </w:r>
      <w:r w:rsidR="00F755F2">
        <w:t xml:space="preserve">приема </w:t>
      </w:r>
      <w:r>
        <w:t xml:space="preserve">одного препарата целесообразна замена его на другой с возможным последующим растворением тромба. </w:t>
      </w:r>
    </w:p>
    <w:p w:rsidR="00F670CA" w:rsidRPr="00ED6B4A" w:rsidRDefault="00F670CA" w:rsidP="00F670CA"/>
    <w:p w:rsidR="004F13C7" w:rsidRDefault="004F13C7"/>
    <w:sectPr w:rsidR="004F13C7" w:rsidSect="00102628">
      <w:pgSz w:w="11906" w:h="16838"/>
      <w:pgMar w:top="1276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9D1" w:rsidRDefault="00D139D1" w:rsidP="00F670CA">
      <w:r>
        <w:separator/>
      </w:r>
    </w:p>
  </w:endnote>
  <w:endnote w:type="continuationSeparator" w:id="1">
    <w:p w:rsidR="00D139D1" w:rsidRDefault="00D139D1" w:rsidP="00F6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9D1" w:rsidRDefault="00D139D1" w:rsidP="00F670CA">
      <w:r>
        <w:separator/>
      </w:r>
    </w:p>
  </w:footnote>
  <w:footnote w:type="continuationSeparator" w:id="1">
    <w:p w:rsidR="00D139D1" w:rsidRDefault="00D139D1" w:rsidP="00F6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0CA"/>
    <w:rsid w:val="00010E70"/>
    <w:rsid w:val="000B1583"/>
    <w:rsid w:val="00102628"/>
    <w:rsid w:val="004F13C7"/>
    <w:rsid w:val="006B524B"/>
    <w:rsid w:val="006F2081"/>
    <w:rsid w:val="0087344C"/>
    <w:rsid w:val="00A12554"/>
    <w:rsid w:val="00B27825"/>
    <w:rsid w:val="00CC139D"/>
    <w:rsid w:val="00D139D1"/>
    <w:rsid w:val="00F670CA"/>
    <w:rsid w:val="00F7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F670CA"/>
    <w:pPr>
      <w:keepNext/>
      <w:spacing w:before="100" w:beforeAutospacing="1" w:after="100" w:afterAutospacing="1"/>
      <w:ind w:firstLine="709"/>
      <w:outlineLvl w:val="1"/>
    </w:pPr>
    <w:rPr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70CA"/>
    <w:rPr>
      <w:rFonts w:ascii="Times New Roman" w:eastAsia="Times New Roman" w:hAnsi="Times New Roman" w:cs="Times New Roman"/>
      <w:bCs/>
      <w:i/>
      <w:iCs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6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7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7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7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C78-6D0E-4F24-9F08-2D6F40EC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366</Words>
  <Characters>2493</Characters>
  <Application>Microsoft Office Word</Application>
  <DocSecurity>0</DocSecurity>
  <Lines>40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nesterovvs</dc:creator>
  <cp:lastModifiedBy>nesterovvs</cp:lastModifiedBy>
  <cp:revision>7</cp:revision>
  <dcterms:created xsi:type="dcterms:W3CDTF">2017-03-14T05:59:00Z</dcterms:created>
  <dcterms:modified xsi:type="dcterms:W3CDTF">2017-03-14T07:08:00Z</dcterms:modified>
</cp:coreProperties>
</file>