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E9B" w:rsidRDefault="009D5E9B" w:rsidP="009D5E9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мер социальной поддержки, предоставляемых отдельным категориям граждан, проживающих в автономном округе, по обеспечению лекарственными препаратами и медицинскими изделиями за счет средств бюджета автономного округа </w:t>
      </w:r>
    </w:p>
    <w:p w:rsidR="009D5E9B" w:rsidRDefault="009D5E9B" w:rsidP="009D5E9B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Перечень)</w:t>
      </w:r>
    </w:p>
    <w:p w:rsidR="009D5E9B" w:rsidRDefault="009D5E9B" w:rsidP="009D5E9B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9D5E9B" w:rsidRPr="009D5E9B" w:rsidRDefault="009D5E9B" w:rsidP="009D5E9B">
      <w:pPr>
        <w:pStyle w:val="ConsPlusTitle"/>
        <w:jc w:val="center"/>
        <w:outlineLvl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D5E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D5E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Объем меры социальной поддержки, предоставляемой отдельным категориям граждан, проживающим в автономном округе, по обеспечению лекарственными препаратами и медицинскими изделиями за счет средств бюджета автономного округа</w:t>
      </w:r>
    </w:p>
    <w:p w:rsidR="009D5E9B" w:rsidRDefault="009D5E9B" w:rsidP="009D5E9B">
      <w:pPr>
        <w:pStyle w:val="ConsPlusNormal"/>
        <w:jc w:val="right"/>
        <w:rPr>
          <w:color w:val="000000" w:themeColor="text1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036"/>
        <w:gridCol w:w="2608"/>
        <w:gridCol w:w="4762"/>
      </w:tblGrid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Код категории льготы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Категории граждан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Объем обеспечения лекарственными препаратами, медицинскими изделиями и специализированными продуктами лечебного питания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501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инвалиды Великой Отечественной войны и инвалиды боевых действий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502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участники Великой Отечественной войны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503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дети из многодетных семей в возрасте до 6 лет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препаратов,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Перечню, и </w:t>
            </w:r>
            <w:hyperlink w:anchor="P13794" w:tooltip="Перечень лекарственных препаратов, применяемых" w:history="1">
              <w:r>
                <w:rPr>
                  <w:color w:val="000000" w:themeColor="text1"/>
                  <w:sz w:val="20"/>
                </w:rPr>
                <w:t>таблицей 9</w:t>
              </w:r>
            </w:hyperlink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504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дети до 3 лет жизни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препаратов,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Перечню, и </w:t>
            </w:r>
            <w:hyperlink w:anchor="P13794" w:tooltip="Перечень лекарственных препаратов, применяемых" w:history="1">
              <w:r>
                <w:rPr>
                  <w:color w:val="000000" w:themeColor="text1"/>
                  <w:sz w:val="20"/>
                </w:rPr>
                <w:t>таблицей 9</w:t>
              </w:r>
            </w:hyperlink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505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дети-сироты и дети, оставшиеся без попечения родителей, воспитывающиеся в семьях опекунов или попечителей, приемных семьях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препаратов,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Перечню, и </w:t>
            </w:r>
            <w:hyperlink w:anchor="P13794" w:tooltip="Перечень лекарственных препаратов, применяемых" w:history="1">
              <w:r>
                <w:rPr>
                  <w:color w:val="000000" w:themeColor="text1"/>
                  <w:sz w:val="20"/>
                </w:rPr>
                <w:t>таблицей 9</w:t>
              </w:r>
            </w:hyperlink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506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кормящие матери из семей со среднедушевым доходом, размер которого не превышает величину прожиточного минимума в автономном округе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бесплатное обеспечение витаминами, лекарственными препаратами, содержащими железо, в соответствии с перечнем жизненно необходимых и важнейших лекарственных препаратов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507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труженики тыла (лица, проработавшие в тылу в период с 22 июня 1941 года по 9 мая 1945 года не менее 6 месяцев, исключая период работы на временно оккупированных территориях СССР, а также лица, награжденные орденами и медалями СССР за самоотверженный труд в период Великой Отечественной войны)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508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одиноко проживающие неработающие граждане (женщины старше 55 лет и </w:t>
            </w:r>
            <w:r>
              <w:rPr>
                <w:color w:val="000000" w:themeColor="text1"/>
                <w:sz w:val="20"/>
              </w:rPr>
              <w:lastRenderedPageBreak/>
              <w:t>мужчины старше 60 лет)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</w:t>
            </w:r>
            <w:r>
              <w:rPr>
                <w:color w:val="000000" w:themeColor="text1"/>
                <w:sz w:val="20"/>
              </w:rPr>
              <w:lastRenderedPageBreak/>
              <w:t xml:space="preserve">препаратов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9.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509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граждане, проживающие в составе семьи, состоящей только из совместно проживающих неработающих граждан (женщины старше 55 лет и мужчины старше 60 лет)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510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реабилитированные лица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</w:t>
            </w:r>
          </w:p>
        </w:tc>
      </w:tr>
      <w:tr w:rsidR="009D5E9B" w:rsidTr="00512299">
        <w:tc>
          <w:tcPr>
            <w:tcW w:w="5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11.</w:t>
            </w:r>
          </w:p>
        </w:tc>
        <w:tc>
          <w:tcPr>
            <w:tcW w:w="1036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511</w:t>
            </w:r>
          </w:p>
        </w:tc>
        <w:tc>
          <w:tcPr>
            <w:tcW w:w="2608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граждане, признанные пострадавшими от политических репрессий</w:t>
            </w:r>
          </w:p>
        </w:tc>
        <w:tc>
          <w:tcPr>
            <w:tcW w:w="4762" w:type="dxa"/>
          </w:tcPr>
          <w:p w:rsidR="009D5E9B" w:rsidRDefault="009D5E9B" w:rsidP="005122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3309" w:tooltip="Раздел III. ПЕРЕЧЕНЬ ЛЕКАРСТВЕННЫХ ПРЕПАРАТОВ, МЕДИЦИНСКИХ" w:history="1">
              <w:r>
                <w:rPr>
                  <w:color w:val="000000" w:themeColor="text1"/>
                  <w:sz w:val="20"/>
                </w:rPr>
                <w:t>разделом III</w:t>
              </w:r>
            </w:hyperlink>
            <w:r>
              <w:rPr>
                <w:color w:val="000000" w:themeColor="text1"/>
                <w:sz w:val="20"/>
              </w:rPr>
              <w:t xml:space="preserve"> к Перечню</w:t>
            </w:r>
          </w:p>
        </w:tc>
      </w:tr>
    </w:tbl>
    <w:bookmarkStart w:id="0" w:name="_GoBack"/>
    <w:bookmarkEnd w:id="0"/>
    <w:p w:rsidR="009D5E9B" w:rsidRDefault="00833DC8" w:rsidP="009D5E9B">
      <w:pPr>
        <w:spacing w:after="160" w:line="256" w:lineRule="auto"/>
        <w:rPr>
          <w:rFonts w:asciiTheme="minorHAnsi" w:eastAsiaTheme="minorEastAsia" w:hAnsiTheme="minorHAnsi"/>
          <w:b/>
          <w:i/>
          <w:sz w:val="22"/>
          <w:szCs w:val="22"/>
        </w:rPr>
      </w:pPr>
      <w:r>
        <w:rPr>
          <w:rFonts w:eastAsiaTheme="minorEastAsia"/>
          <w:b/>
          <w:i/>
          <w:iCs/>
          <w:sz w:val="22"/>
          <w:szCs w:val="22"/>
        </w:rPr>
        <w:fldChar w:fldCharType="begin"/>
      </w:r>
      <w:r>
        <w:rPr>
          <w:rFonts w:eastAsiaTheme="minorEastAsia"/>
          <w:b/>
          <w:i/>
          <w:iCs/>
          <w:sz w:val="22"/>
          <w:szCs w:val="22"/>
        </w:rPr>
        <w:instrText xml:space="preserve"> HYPERLINK "https://login.consultant.ru/link/?req=doc&amp;base=RLAW926&amp;n=298301&amp;date=18.03.2024&amp;dst=100043&amp;field=134" </w:instrText>
      </w:r>
      <w:r>
        <w:rPr>
          <w:rFonts w:eastAsiaTheme="minorEastAsia"/>
          <w:b/>
          <w:i/>
          <w:iCs/>
          <w:sz w:val="22"/>
          <w:szCs w:val="22"/>
        </w:rPr>
        <w:fldChar w:fldCharType="separate"/>
      </w:r>
      <w:r w:rsidR="009D5E9B">
        <w:rPr>
          <w:rFonts w:eastAsiaTheme="minorEastAsia"/>
          <w:b/>
          <w:i/>
          <w:iCs/>
          <w:sz w:val="22"/>
          <w:szCs w:val="22"/>
        </w:rPr>
        <w:br/>
      </w:r>
      <w:r w:rsidR="009D5E9B">
        <w:rPr>
          <w:rStyle w:val="a3"/>
          <w:rFonts w:eastAsiaTheme="minorEastAsia"/>
          <w:b/>
          <w:i/>
          <w:iCs/>
          <w:color w:val="auto"/>
          <w:sz w:val="22"/>
          <w:szCs w:val="22"/>
          <w:u w:val="none"/>
        </w:rPr>
        <w:t xml:space="preserve">Постановление </w:t>
      </w:r>
      <w:r w:rsidR="009D5E9B">
        <w:rPr>
          <w:rStyle w:val="a3"/>
          <w:rFonts w:eastAsiaTheme="minorEastAsia"/>
          <w:b/>
          <w:i/>
          <w:color w:val="auto"/>
          <w:sz w:val="22"/>
          <w:szCs w:val="22"/>
          <w:u w:val="none"/>
        </w:rPr>
        <w:t>Правительства Ханты-Мансийского автономного округа – Югры от 30 декабря 2025 года № 592-п</w:t>
      </w:r>
      <w:r w:rsidR="009D5E9B">
        <w:rPr>
          <w:rStyle w:val="a3"/>
          <w:rFonts w:eastAsiaTheme="minorEastAsia"/>
          <w:b/>
          <w:i/>
          <w:iCs/>
          <w:color w:val="auto"/>
          <w:sz w:val="22"/>
          <w:szCs w:val="22"/>
          <w:u w:val="none"/>
        </w:rPr>
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</w:r>
      <w:r>
        <w:rPr>
          <w:rStyle w:val="a3"/>
          <w:rFonts w:eastAsiaTheme="minorEastAsia"/>
          <w:b/>
          <w:i/>
          <w:iCs/>
          <w:color w:val="auto"/>
          <w:sz w:val="22"/>
          <w:szCs w:val="22"/>
          <w:u w:val="none"/>
        </w:rPr>
        <w:fldChar w:fldCharType="end"/>
      </w:r>
      <w:r w:rsidR="009D5E9B">
        <w:rPr>
          <w:rFonts w:eastAsiaTheme="minorEastAsia"/>
          <w:b/>
          <w:i/>
          <w:sz w:val="22"/>
          <w:szCs w:val="22"/>
        </w:rPr>
        <w:br/>
      </w:r>
    </w:p>
    <w:p w:rsidR="00AD1C4E" w:rsidRDefault="00AD1C4E"/>
    <w:sectPr w:rsidR="00AD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CC"/>
    <w:rsid w:val="001D34CC"/>
    <w:rsid w:val="00833DC8"/>
    <w:rsid w:val="009D5E9B"/>
    <w:rsid w:val="00A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D16E3-B67C-463D-8B87-EA58A600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5E9B"/>
    <w:rPr>
      <w:color w:val="0000FF"/>
      <w:u w:val="single"/>
    </w:rPr>
  </w:style>
  <w:style w:type="table" w:styleId="a4">
    <w:name w:val="Table Grid"/>
    <w:uiPriority w:val="59"/>
    <w:rsid w:val="009D5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5E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D5E9B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4317</Characters>
  <Application>Microsoft Office Word</Application>
  <DocSecurity>0</DocSecurity>
  <Lines>35</Lines>
  <Paragraphs>10</Paragraphs>
  <ScaleCrop>false</ScaleCrop>
  <Company>БУ ХМАО ОКД "ЦДиССХ"</Company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2026-01-15T05:57:00Z</dcterms:created>
  <dcterms:modified xsi:type="dcterms:W3CDTF">2026-01-15T06:06:00Z</dcterms:modified>
</cp:coreProperties>
</file>