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0" w:rsidRPr="00F72BF0" w:rsidRDefault="00F72BF0" w:rsidP="00F72BF0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2BF0">
        <w:rPr>
          <w:rFonts w:ascii="Times New Roman" w:hAnsi="Times New Roman" w:cs="Times New Roman"/>
          <w:color w:val="000000" w:themeColor="text1"/>
          <w:sz w:val="26"/>
          <w:szCs w:val="26"/>
        </w:rPr>
        <w:t>Раздел III. Перечень лекарственных препаратов, медицинских изделий и специализированных продуктов лечебного питания, применяемых при амбулаторном лечении отдельных категорий граждан, которым предоставляются меры социальной поддержки</w:t>
      </w:r>
    </w:p>
    <w:p w:rsidR="00F72BF0" w:rsidRPr="00F72BF0" w:rsidRDefault="00F72BF0" w:rsidP="00F72BF0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2BF0" w:rsidRPr="00F72BF0" w:rsidRDefault="00F72BF0" w:rsidP="00F72BF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2BF0">
        <w:rPr>
          <w:rFonts w:ascii="Times New Roman" w:hAnsi="Times New Roman" w:cs="Times New Roman"/>
          <w:color w:val="000000" w:themeColor="text1"/>
          <w:sz w:val="26"/>
          <w:szCs w:val="26"/>
        </w:rPr>
        <w:t>Раздел III.1 Лекарственные препараты</w:t>
      </w:r>
    </w:p>
    <w:p w:rsidR="00F72BF0" w:rsidRDefault="00F72BF0" w:rsidP="00F72BF0">
      <w:pPr>
        <w:pStyle w:val="ConsPlusNormal"/>
        <w:ind w:firstLine="709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063"/>
        <w:gridCol w:w="1331"/>
        <w:gridCol w:w="1571"/>
        <w:gridCol w:w="2419"/>
        <w:gridCol w:w="2262"/>
        <w:gridCol w:w="1135"/>
      </w:tblGrid>
      <w:tr w:rsidR="00F72BF0" w:rsidRPr="00F72BF0" w:rsidTr="009B6A4B">
        <w:tc>
          <w:tcPr>
            <w:tcW w:w="3965" w:type="dxa"/>
            <w:gridSpan w:val="3"/>
          </w:tcPr>
          <w:p w:rsidR="00F72BF0" w:rsidRPr="00F72BF0" w:rsidRDefault="00F72BF0" w:rsidP="009B6A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Коды АТХ и анатомо-терапевтическо-химическая классификация (АТХ)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Наименование лекарственного препарата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Форма выпуска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Примечание</w:t>
            </w:r>
          </w:p>
        </w:tc>
      </w:tr>
      <w:tr w:rsidR="00F72BF0" w:rsidRPr="00F72BF0" w:rsidTr="009B6A4B">
        <w:tc>
          <w:tcPr>
            <w:tcW w:w="1063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A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Пищеварительный тракт и обмен веществ</w:t>
            </w:r>
          </w:p>
        </w:tc>
      </w:tr>
      <w:tr w:rsidR="00F72BF0" w:rsidRPr="00F72BF0" w:rsidTr="009B6A4B">
        <w:tc>
          <w:tcPr>
            <w:tcW w:w="1063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A12</w:t>
            </w:r>
          </w:p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Минеральные добавки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А12С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Другие минеральные добавки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А12СВ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Препараты цинка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А12СВ01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Цинка сульфат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таблетки, покрытые об</w:t>
            </w:r>
            <w:bookmarkStart w:id="0" w:name="_GoBack"/>
            <w:bookmarkEnd w:id="0"/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олочкой; таблетки, покрытые пленочной оболочкой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621</w:t>
            </w:r>
          </w:p>
        </w:tc>
      </w:tr>
      <w:tr w:rsidR="00F72BF0" w:rsidRPr="00F72BF0" w:rsidTr="009B6A4B">
        <w:tc>
          <w:tcPr>
            <w:tcW w:w="1063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B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Кроветворение и кровь</w:t>
            </w:r>
          </w:p>
        </w:tc>
      </w:tr>
      <w:tr w:rsidR="00F72BF0" w:rsidRPr="00F72BF0" w:rsidTr="009B6A4B">
        <w:tc>
          <w:tcPr>
            <w:tcW w:w="1063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B01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Антитромботические средства</w:t>
            </w:r>
          </w:p>
        </w:tc>
      </w:tr>
      <w:tr w:rsidR="00F72BF0" w:rsidRPr="00F72BF0" w:rsidTr="009B6A4B">
        <w:trPr>
          <w:trHeight w:val="322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B01AC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Антиагреганты кроме гепарина</w:t>
            </w:r>
          </w:p>
        </w:tc>
      </w:tr>
      <w:tr w:rsidR="00F72BF0" w:rsidRPr="00F72BF0" w:rsidTr="009B6A4B">
        <w:trPr>
          <w:trHeight w:val="322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B01AC11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Илопрост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раствор для ингаляций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для кода 623 </w:t>
            </w:r>
          </w:p>
        </w:tc>
      </w:tr>
      <w:tr w:rsidR="00F72BF0" w:rsidRPr="00F72BF0" w:rsidTr="009B6A4B">
        <w:trPr>
          <w:trHeight w:val="322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B06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Другие гематологические препараты</w:t>
            </w:r>
          </w:p>
        </w:tc>
      </w:tr>
      <w:tr w:rsidR="00F72BF0" w:rsidRPr="00F72BF0" w:rsidTr="009B6A4B">
        <w:trPr>
          <w:trHeight w:val="322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B06AC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Препараты, применяемые при наследственном отеке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B06AC01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Ингибитор С1-эстеразы человека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606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B06AC02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Икатибант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раствор для подкожного введения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606</w:t>
            </w:r>
          </w:p>
        </w:tc>
      </w:tr>
      <w:tr w:rsidR="00F72BF0" w:rsidRPr="00F72BF0" w:rsidTr="009B6A4B">
        <w:tc>
          <w:tcPr>
            <w:tcW w:w="1063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C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Сердечно-сосудистая система</w:t>
            </w:r>
          </w:p>
        </w:tc>
      </w:tr>
      <w:tr w:rsidR="00F72BF0" w:rsidRPr="00F72BF0" w:rsidTr="009B6A4B">
        <w:tc>
          <w:tcPr>
            <w:tcW w:w="1063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C02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Антигипертензивные средства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C02К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Другие антигипертензивные средства</w:t>
            </w:r>
          </w:p>
        </w:tc>
      </w:tr>
      <w:tr w:rsidR="00F72BF0" w:rsidRPr="00F72BF0" w:rsidTr="009B6A4B">
        <w:trPr>
          <w:trHeight w:val="253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C02KX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Антигипертензивные средства для лечения легочной артериальной гипертензии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C02KX01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Силденафил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для кодов 551, 623 </w:t>
            </w:r>
          </w:p>
        </w:tc>
      </w:tr>
      <w:tr w:rsidR="00F72BF0" w:rsidRPr="00F72BF0" w:rsidTr="009B6A4B">
        <w:tc>
          <w:tcPr>
            <w:tcW w:w="1063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C09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Средства, действующие на ренин-ангиотензиновую систему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C09A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Ингибиторы ангиотензин-превращающего фермента (АПФ)</w:t>
            </w:r>
          </w:p>
        </w:tc>
      </w:tr>
      <w:tr w:rsidR="00F72BF0" w:rsidRPr="00F72BF0" w:rsidTr="009B6A4B">
        <w:trPr>
          <w:trHeight w:val="253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C09AA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Ингибиторы АПФ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C09AA09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Фозиноприл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C09B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Ингибиторы АПФ в комбинации с другими препаратами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C09BA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Ингибиторы АПФ в комбинации с диуретиками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C09BA02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Эналаприл + Гидрохлоротиазид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C09BA04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Периндоприл + </w:t>
            </w: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lastRenderedPageBreak/>
              <w:t>Индапамид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lastRenderedPageBreak/>
              <w:t>таблетки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2BF0" w:rsidRPr="00F72BF0" w:rsidTr="009B6A4B">
        <w:tc>
          <w:tcPr>
            <w:tcW w:w="1063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G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Мочеполовая система и половые гормоны</w:t>
            </w:r>
          </w:p>
        </w:tc>
      </w:tr>
      <w:tr w:rsidR="00F72BF0" w:rsidRPr="00F72BF0" w:rsidTr="009B6A4B">
        <w:tc>
          <w:tcPr>
            <w:tcW w:w="1063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G03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Половые гормоны и модуляторы функции половых органов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G03Х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Прочие половые гормоны и модуляторы половой системы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G03ХА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Антигонадотропины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G03ХА01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Даназол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капсулы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кодов 605, 606</w:t>
            </w:r>
          </w:p>
        </w:tc>
      </w:tr>
      <w:tr w:rsidR="00F72BF0" w:rsidRPr="00F72BF0" w:rsidTr="009B6A4B">
        <w:tc>
          <w:tcPr>
            <w:tcW w:w="1063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J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Противомикробные препараты для системного действия</w:t>
            </w:r>
          </w:p>
        </w:tc>
      </w:tr>
      <w:tr w:rsidR="00F72BF0" w:rsidRPr="00F72BF0" w:rsidTr="009B6A4B">
        <w:tc>
          <w:tcPr>
            <w:tcW w:w="1063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J04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Препараты, активные в отношении микобактерий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J04A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Противотуберкулезные препараты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J04AB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Антибиотики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J04AB05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Рифапентин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518</w:t>
            </w:r>
          </w:p>
        </w:tc>
      </w:tr>
      <w:tr w:rsidR="00F72BF0" w:rsidRPr="00F72BF0" w:rsidTr="009B6A4B">
        <w:tc>
          <w:tcPr>
            <w:tcW w:w="1063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J05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Противовирусные препараты системного действия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J05A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Противовирусные препараты прямого действия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J05AB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Нуклеозиды и нуклеотиды, кроме ингибиторов обратной транскриптазы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J05AB11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Валацикловир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для кода 512</w:t>
            </w:r>
          </w:p>
        </w:tc>
      </w:tr>
      <w:tr w:rsidR="00F72BF0" w:rsidRPr="00F72BF0" w:rsidTr="009B6A4B">
        <w:trPr>
          <w:trHeight w:val="276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J05AP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72BF0">
              <w:rPr>
                <w:rFonts w:eastAsia="Verdana"/>
                <w:sz w:val="22"/>
                <w:szCs w:val="22"/>
              </w:rPr>
              <w:t>Противовирусные препараты для лечения ВГС-инфекции</w:t>
            </w:r>
          </w:p>
        </w:tc>
      </w:tr>
      <w:tr w:rsidR="00F72BF0" w:rsidRPr="00F72BF0" w:rsidTr="009B6A4B">
        <w:trPr>
          <w:trHeight w:val="276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J05AP51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Ледипасвир+Софосбувир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для кода 530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J05AR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Комбинации противовирусных препаратов, активных в отношении ВИЧ</w:t>
            </w:r>
          </w:p>
        </w:tc>
      </w:tr>
      <w:tr w:rsidR="00F72BF0" w:rsidRPr="00F72BF0" w:rsidTr="009B6A4B">
        <w:tc>
          <w:tcPr>
            <w:tcW w:w="1063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J05AR03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Тенофовир + эмтрицитабин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526</w:t>
            </w:r>
          </w:p>
        </w:tc>
      </w:tr>
      <w:tr w:rsidR="00F72BF0" w:rsidRPr="00F72BF0" w:rsidTr="009B6A4B">
        <w:tc>
          <w:tcPr>
            <w:tcW w:w="1063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L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Противоопухолевые препараты и иммуномодуляторы</w:t>
            </w:r>
          </w:p>
        </w:tc>
      </w:tr>
      <w:tr w:rsidR="00F72BF0" w:rsidRPr="00F72BF0" w:rsidTr="009B6A4B">
        <w:tc>
          <w:tcPr>
            <w:tcW w:w="1063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L01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Противоопухолевые препараты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L01B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Антиметаболиты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L01BC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Аналоги пиримидина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L01BC03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Тегафур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капсулы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L02BG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Ингибиторы ферментов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L02BG04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Летрозол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таблетки, покрытые пленочной оболочкой, таблетки, покрытые оболочкой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512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L02BG06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Эксеместан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таблетки, покрытые пленочной оболочкой, таблетки, покрытые оболочкой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512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L01X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Другие противоопухолевые препараты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L01XB</w:t>
            </w:r>
          </w:p>
        </w:tc>
        <w:tc>
          <w:tcPr>
            <w:tcW w:w="5816" w:type="dxa"/>
            <w:gridSpan w:val="3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Производные гидрозина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Гидразина сульфат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таблетки, покрытые оболочкой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2BF0" w:rsidRPr="00F72BF0" w:rsidTr="009B6A4B">
        <w:tc>
          <w:tcPr>
            <w:tcW w:w="1063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M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Костно-мышечная система</w:t>
            </w:r>
          </w:p>
        </w:tc>
      </w:tr>
      <w:tr w:rsidR="00F72BF0" w:rsidRPr="00F72BF0" w:rsidTr="009B6A4B">
        <w:tc>
          <w:tcPr>
            <w:tcW w:w="1063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M01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Противовоспалительные и противоревматические препараты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M01A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Нестероидные противовоспалительные и противоревматические препараты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M01AC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Оксикамы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M01AC06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Мелоксикам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2BF0" w:rsidRPr="00F72BF0" w:rsidTr="009B6A4B">
        <w:tc>
          <w:tcPr>
            <w:tcW w:w="1063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M03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Миорелаксанты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M03B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Миорелаксанты центрального действия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M03BX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Другие миорелаксанты центрального действия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M03BX04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Толперизон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2BF0" w:rsidRPr="00F72BF0" w:rsidTr="009B6A4B">
        <w:tc>
          <w:tcPr>
            <w:tcW w:w="1063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N02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Анальгетики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N02A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Опиоиды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N02AA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Природные алкалоиды опия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N02AA08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Дигидрокодеин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 пролонгированного действия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512</w:t>
            </w:r>
          </w:p>
        </w:tc>
      </w:tr>
      <w:tr w:rsidR="00F72BF0" w:rsidRPr="00F72BF0" w:rsidTr="009B6A4B">
        <w:tc>
          <w:tcPr>
            <w:tcW w:w="1063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N03</w:t>
            </w:r>
          </w:p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Противоэпилептические препараты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N03A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Противоэпилептические препараты</w:t>
            </w:r>
          </w:p>
        </w:tc>
      </w:tr>
      <w:tr w:rsidR="00F72BF0" w:rsidRPr="00F72BF0" w:rsidTr="009B6A4B">
        <w:trPr>
          <w:trHeight w:val="253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N03AD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 w:rsidRPr="00F72BF0">
              <w:rPr>
                <w:rFonts w:eastAsia="Arial"/>
                <w:sz w:val="22"/>
                <w:szCs w:val="22"/>
              </w:rPr>
              <w:t>Производные сукцинимида</w:t>
            </w:r>
          </w:p>
        </w:tc>
      </w:tr>
      <w:tr w:rsidR="00F72BF0" w:rsidRPr="00F72BF0" w:rsidTr="009B6A4B">
        <w:trPr>
          <w:trHeight w:val="276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N03AD01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Этосуксимид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сироп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548</w:t>
            </w:r>
          </w:p>
        </w:tc>
      </w:tr>
      <w:tr w:rsidR="00F72BF0" w:rsidRPr="00F72BF0" w:rsidTr="009B6A4B">
        <w:trPr>
          <w:trHeight w:val="276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N03AG</w:t>
            </w:r>
          </w:p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F72BF0">
              <w:rPr>
                <w:rFonts w:eastAsia="Verdana"/>
                <w:sz w:val="22"/>
                <w:szCs w:val="22"/>
              </w:rPr>
              <w:t>Производные жирных кислот</w:t>
            </w:r>
          </w:p>
        </w:tc>
      </w:tr>
      <w:tr w:rsidR="00F72BF0" w:rsidRPr="00F72BF0" w:rsidTr="009B6A4B">
        <w:trPr>
          <w:trHeight w:val="276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N03AG04</w:t>
            </w:r>
          </w:p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9" w:type="dxa"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  <w:r w:rsidRPr="00F72BF0">
              <w:rPr>
                <w:rFonts w:eastAsia="Times New Roman"/>
                <w:sz w:val="22"/>
                <w:szCs w:val="22"/>
              </w:rPr>
              <w:t>Вигабатрин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  <w:r w:rsidRPr="00F72BF0">
              <w:rPr>
                <w:rFonts w:eastAsia="Times New Roman"/>
                <w:sz w:val="22"/>
                <w:szCs w:val="22"/>
              </w:rPr>
              <w:t>таблетки, покрытые пленочной оболочкой</w:t>
            </w:r>
            <w:r w:rsidRPr="00F72BF0">
              <w:rPr>
                <w:sz w:val="22"/>
                <w:szCs w:val="22"/>
              </w:rPr>
              <w:t xml:space="preserve">, </w:t>
            </w:r>
            <w:r w:rsidRPr="00F72BF0">
              <w:rPr>
                <w:rFonts w:eastAsia="Times New Roman"/>
                <w:sz w:val="22"/>
                <w:szCs w:val="22"/>
              </w:rPr>
              <w:t>гранулы для приготовления раствора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548</w:t>
            </w:r>
          </w:p>
        </w:tc>
      </w:tr>
      <w:tr w:rsidR="00F72BF0" w:rsidRPr="00F72BF0" w:rsidTr="009B6A4B">
        <w:trPr>
          <w:trHeight w:val="276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N03AF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Производные карбоксамида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N03AF03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Руфинамид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548</w:t>
            </w:r>
          </w:p>
        </w:tc>
      </w:tr>
      <w:tr w:rsidR="00F72BF0" w:rsidRPr="00F72BF0" w:rsidTr="009B6A4B">
        <w:trPr>
          <w:trHeight w:val="253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N03AX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Другие противоэпилептические препараты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N03AX03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Сультиам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548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N03AX09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Ламотриджин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</w:tr>
      <w:tr w:rsidR="00F72BF0" w:rsidRPr="00F72BF0" w:rsidTr="009B6A4B">
        <w:trPr>
          <w:trHeight w:val="322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N03AX15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Зонисамид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капсулы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548</w:t>
            </w:r>
          </w:p>
        </w:tc>
      </w:tr>
      <w:tr w:rsidR="00F72BF0" w:rsidRPr="00F72BF0" w:rsidTr="009B6A4B">
        <w:trPr>
          <w:trHeight w:val="322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N03AX18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Лакосамид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раствор для приема внутрь, сироп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548</w:t>
            </w:r>
          </w:p>
        </w:tc>
      </w:tr>
      <w:tr w:rsidR="00F72BF0" w:rsidRPr="00F72BF0" w:rsidTr="009B6A4B">
        <w:tc>
          <w:tcPr>
            <w:tcW w:w="1063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N05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Психотропные средства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N05A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Антипсихотические средства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N05AF</w:t>
            </w:r>
          </w:p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Производные тиоксантена</w:t>
            </w:r>
          </w:p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2BF0" w:rsidRPr="00F72BF0" w:rsidTr="009B6A4B">
        <w:trPr>
          <w:trHeight w:val="276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N05AF01</w:t>
            </w:r>
          </w:p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Флупентиксол</w:t>
            </w:r>
          </w:p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517</w:t>
            </w:r>
          </w:p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2BF0" w:rsidRPr="00F72BF0" w:rsidTr="009B6A4B">
        <w:trPr>
          <w:trHeight w:val="276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N05AH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2"/>
                <w:szCs w:val="22"/>
              </w:rPr>
            </w:pPr>
            <w:r w:rsidRPr="00F72BF0">
              <w:rPr>
                <w:rFonts w:eastAsia="Verdana"/>
                <w:sz w:val="22"/>
                <w:szCs w:val="22"/>
              </w:rPr>
              <w:t>Диазепины, оксазепины, тиазепины и оксепины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N05AH02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Клозапин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517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N05AL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Бензамиды</w:t>
            </w:r>
          </w:p>
        </w:tc>
      </w:tr>
      <w:tr w:rsidR="00F72BF0" w:rsidRPr="00F72BF0" w:rsidTr="009B6A4B">
        <w:trPr>
          <w:trHeight w:val="253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N05AL03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Тиаприд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517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N05AL05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Амисульприд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таблетки; таблетки, покрытые оболочкой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517</w:t>
            </w:r>
          </w:p>
        </w:tc>
      </w:tr>
      <w:tr w:rsidR="00F72BF0" w:rsidRPr="00F72BF0" w:rsidTr="009B6A4B">
        <w:trPr>
          <w:trHeight w:val="276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N05AX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2"/>
                <w:szCs w:val="22"/>
              </w:rPr>
            </w:pPr>
            <w:r w:rsidRPr="00F72BF0">
              <w:rPr>
                <w:rFonts w:eastAsia="Verdana"/>
                <w:sz w:val="22"/>
                <w:szCs w:val="22"/>
              </w:rPr>
              <w:t>Другие антипсихотические средства</w:t>
            </w:r>
          </w:p>
        </w:tc>
      </w:tr>
      <w:tr w:rsidR="00F72BF0" w:rsidRPr="00F72BF0" w:rsidTr="009B6A4B">
        <w:trPr>
          <w:trHeight w:val="276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N05AX12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</w:rPr>
              <w:t>Арипипразол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517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N05B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Анксиолитики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N05BA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Производные бензодиазепина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N05BA01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Диазепам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ректальный раствор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 кода</w:t>
            </w:r>
            <w:proofErr w:type="gramEnd"/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548 детям до 18 лет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N05BA09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Клобазам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548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N05BA12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Алпразолам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N05C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Снотворные и седативные средства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N05CD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Производные бензодиазепина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N05CD08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Мидазолам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раствор защечный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 кода</w:t>
            </w:r>
            <w:proofErr w:type="gramEnd"/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548 детям до 18 лет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N05BX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Другие анксиолитики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Аминофенилмасляная кислота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517</w:t>
            </w:r>
          </w:p>
        </w:tc>
      </w:tr>
      <w:tr w:rsidR="00F72BF0" w:rsidRPr="00F72BF0" w:rsidTr="009B6A4B">
        <w:tc>
          <w:tcPr>
            <w:tcW w:w="1063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N06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Психоаналептики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N06B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Гопантеновая кислота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 кода</w:t>
            </w:r>
            <w:proofErr w:type="gramEnd"/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548 детям до 18 лет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N06BX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Другие психостимуляторы и ноотропные препараты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N06BX02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Пиритинол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суспензия для приема внутрь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 кода</w:t>
            </w:r>
            <w:proofErr w:type="gramEnd"/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522 (G96.8, G93.4)</w:t>
            </w:r>
          </w:p>
        </w:tc>
      </w:tr>
      <w:tr w:rsidR="00F72BF0" w:rsidRPr="00F72BF0" w:rsidTr="009B6A4B">
        <w:trPr>
          <w:trHeight w:val="253"/>
        </w:trPr>
        <w:tc>
          <w:tcPr>
            <w:tcW w:w="1063" w:type="dxa"/>
            <w:vMerge w:val="restart"/>
          </w:tcPr>
          <w:p w:rsidR="00F72BF0" w:rsidRPr="00F72BF0" w:rsidRDefault="00F72BF0" w:rsidP="009B6A4B">
            <w:pPr>
              <w:ind w:firstLine="0"/>
              <w:jc w:val="both"/>
              <w:rPr>
                <w:b/>
                <w:bCs/>
                <w:sz w:val="22"/>
                <w:szCs w:val="22"/>
              </w:rPr>
            </w:pPr>
            <w:r w:rsidRPr="00F72BF0">
              <w:rPr>
                <w:rFonts w:eastAsia="Times New Roman"/>
                <w:color w:val="000000"/>
                <w:sz w:val="22"/>
                <w:szCs w:val="22"/>
              </w:rPr>
              <w:t>R03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eastAsia="Verdana" w:hAnsi="Times New Roman" w:cs="Times New Roman"/>
              </w:rPr>
              <w:t>Препараты для лечения обструктивных заболеваний дыхательных путей</w:t>
            </w:r>
          </w:p>
        </w:tc>
      </w:tr>
      <w:tr w:rsidR="00F72BF0" w:rsidRPr="00F72BF0" w:rsidTr="009B6A4B">
        <w:trPr>
          <w:trHeight w:val="322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/>
              </w:rPr>
              <w:t>R03A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eastAsia="Verdana" w:hAnsi="Times New Roman" w:cs="Times New Roman"/>
              </w:rPr>
              <w:t>Адренергические средства для ингаляционного введения</w:t>
            </w:r>
          </w:p>
        </w:tc>
      </w:tr>
      <w:tr w:rsidR="00F72BF0" w:rsidRPr="00F72BF0" w:rsidTr="009B6A4B">
        <w:trPr>
          <w:trHeight w:val="322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/>
              </w:rPr>
              <w:t>R03AL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eastAsia="Verdana" w:hAnsi="Times New Roman" w:cs="Times New Roman"/>
              </w:rPr>
              <w:t>Адренергические средства в комбинации с антихолинергическими средствами</w:t>
            </w:r>
          </w:p>
        </w:tc>
      </w:tr>
      <w:tr w:rsidR="00F72BF0" w:rsidRPr="00F72BF0" w:rsidTr="009B6A4B">
        <w:trPr>
          <w:trHeight w:val="322"/>
        </w:trPr>
        <w:tc>
          <w:tcPr>
            <w:tcW w:w="1063" w:type="dxa"/>
            <w:vMerge/>
          </w:tcPr>
          <w:p w:rsidR="00F72BF0" w:rsidRPr="00F72BF0" w:rsidRDefault="00F72BF0" w:rsidP="009B6A4B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/>
              </w:rPr>
              <w:t>R03AL09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/>
              </w:rPr>
              <w:t>Формотерол+Гликопиррония бромид+Беклометазон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/>
              </w:rPr>
              <w:t>аэрозоль для ингаляций дозированный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51</w:t>
            </w:r>
            <w:r w:rsidRPr="00F72BF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F72BF0" w:rsidRPr="00F72BF0" w:rsidTr="009B6A4B">
        <w:tc>
          <w:tcPr>
            <w:tcW w:w="1063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S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Органы чувств</w:t>
            </w:r>
          </w:p>
        </w:tc>
      </w:tr>
      <w:tr w:rsidR="00F72BF0" w:rsidRPr="00F72BF0" w:rsidTr="009B6A4B">
        <w:tc>
          <w:tcPr>
            <w:tcW w:w="1063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S01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Офтальмологические препараты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S01B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Противовоспалительные препараты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S01BA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Кортикостероиды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S01BA01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Дексаметазон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капли глазные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S01E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Противоглаукомные препараты и миотические средства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S01ED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Бета-адреноблокаторы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S01ED02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Бетаксолол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капли глазные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2BF0" w:rsidRPr="00F72BF0" w:rsidTr="009B6A4B">
        <w:tc>
          <w:tcPr>
            <w:tcW w:w="1063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S01EE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Простагландин аналоги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S01EE01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Латанопрост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капли глазные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S01X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Другие препараты для лечения заболеваний глаз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Таурин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капли глазные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S01XA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Прочие препараты для лечения заболеваний глаз</w:t>
            </w:r>
          </w:p>
        </w:tc>
      </w:tr>
      <w:tr w:rsidR="00F72BF0" w:rsidRPr="00F72BF0" w:rsidTr="009B6A4B">
        <w:tc>
          <w:tcPr>
            <w:tcW w:w="1063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Метилэтилпиридинол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капли глазные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2BF0" w:rsidRPr="00F72BF0" w:rsidTr="009B6A4B">
        <w:tc>
          <w:tcPr>
            <w:tcW w:w="1063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А10</w:t>
            </w:r>
          </w:p>
        </w:tc>
        <w:tc>
          <w:tcPr>
            <w:tcW w:w="8718" w:type="dxa"/>
            <w:gridSpan w:val="5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Препараты для лечения сахарного диабета</w:t>
            </w:r>
          </w:p>
        </w:tc>
      </w:tr>
      <w:tr w:rsidR="00F72BF0" w:rsidRPr="00F72BF0" w:rsidTr="009B6A4B">
        <w:tc>
          <w:tcPr>
            <w:tcW w:w="1063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А10В</w:t>
            </w:r>
          </w:p>
        </w:tc>
        <w:tc>
          <w:tcPr>
            <w:tcW w:w="7387" w:type="dxa"/>
            <w:gridSpan w:val="4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Пероральные гипогликемические препараты</w:t>
            </w:r>
          </w:p>
        </w:tc>
      </w:tr>
      <w:tr w:rsidR="00F72BF0" w:rsidRPr="00F72BF0" w:rsidTr="009B6A4B">
        <w:tc>
          <w:tcPr>
            <w:tcW w:w="1063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A10BD09</w:t>
            </w:r>
          </w:p>
        </w:tc>
        <w:tc>
          <w:tcPr>
            <w:tcW w:w="2419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Алоглиптин+Пиоглитазон</w:t>
            </w:r>
          </w:p>
        </w:tc>
        <w:tc>
          <w:tcPr>
            <w:tcW w:w="226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72BF0">
              <w:rPr>
                <w:rFonts w:ascii="Times New Roman" w:hAnsi="Times New Roman" w:cs="Times New Roman"/>
                <w:color w:val="000000" w:themeColor="text1"/>
                <w:lang w:bidi="ru-RU"/>
              </w:rPr>
              <w:t>для кода 520</w:t>
            </w:r>
          </w:p>
        </w:tc>
      </w:tr>
    </w:tbl>
    <w:p w:rsidR="00F72BF0" w:rsidRDefault="00F72BF0" w:rsidP="00F72BF0">
      <w:pPr>
        <w:pStyle w:val="ConsPlusNormal"/>
        <w:ind w:firstLine="709"/>
        <w:rPr>
          <w:color w:val="000000" w:themeColor="text1"/>
        </w:rPr>
      </w:pPr>
    </w:p>
    <w:p w:rsidR="00F72BF0" w:rsidRPr="00F72BF0" w:rsidRDefault="00F72BF0" w:rsidP="00F72BF0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F72BF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Раздел II</w:t>
      </w:r>
      <w:r w:rsidRPr="00F72BF0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US"/>
        </w:rPr>
        <w:t>I</w:t>
      </w:r>
      <w:r w:rsidRPr="00F72BF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.2. Специализированные продукты лечебного питания для лиц с нарушениями обмена ароматических аминокислот </w:t>
      </w:r>
    </w:p>
    <w:p w:rsidR="00F72BF0" w:rsidRPr="00F72BF0" w:rsidRDefault="00F72BF0" w:rsidP="00F72BF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2BF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на амбулаторном этапе лечения </w:t>
      </w:r>
    </w:p>
    <w:p w:rsidR="00F72BF0" w:rsidRDefault="00F72BF0" w:rsidP="00F72BF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tbl>
      <w:tblPr>
        <w:tblStyle w:val="a3"/>
        <w:tblW w:w="984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191"/>
        <w:gridCol w:w="8652"/>
      </w:tblGrid>
      <w:tr w:rsidR="00F72BF0" w:rsidRPr="00F72BF0" w:rsidTr="009B6A4B">
        <w:tc>
          <w:tcPr>
            <w:tcW w:w="1191" w:type="dxa"/>
          </w:tcPr>
          <w:p w:rsidR="00F72BF0" w:rsidRPr="00F72BF0" w:rsidRDefault="00F72BF0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Код категории льготы</w:t>
            </w:r>
          </w:p>
        </w:tc>
        <w:tc>
          <w:tcPr>
            <w:tcW w:w="8652" w:type="dxa"/>
          </w:tcPr>
          <w:p w:rsidR="00F72BF0" w:rsidRPr="00F72BF0" w:rsidRDefault="00F72BF0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2BF0" w:rsidRPr="00F72BF0" w:rsidRDefault="00F72BF0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Общая характеристика специализированного продукта лечебного питания</w:t>
            </w:r>
          </w:p>
        </w:tc>
      </w:tr>
      <w:tr w:rsidR="00F72BF0" w:rsidRPr="00F72BF0" w:rsidTr="009B6A4B">
        <w:tc>
          <w:tcPr>
            <w:tcW w:w="119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865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смесь незаменимых и заменимых аминокислот, обогащенная витаминами, минералами и микроэлементами (без фенилаланина)</w:t>
            </w:r>
          </w:p>
        </w:tc>
      </w:tr>
      <w:tr w:rsidR="00F72BF0" w:rsidRPr="00F72BF0" w:rsidTr="009B6A4B">
        <w:tc>
          <w:tcPr>
            <w:tcW w:w="119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865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смесь незаменимых и заменимых аминокислот, обогащенная витаминами, минералами и микроэлементами (без тирозина и фенилаланина)</w:t>
            </w:r>
          </w:p>
        </w:tc>
      </w:tr>
      <w:tr w:rsidR="00F72BF0" w:rsidRPr="00F72BF0" w:rsidTr="009B6A4B">
        <w:tc>
          <w:tcPr>
            <w:tcW w:w="119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65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смесь незаменимых и заменимых аминокислот, обогащенная витаминами, минералами и микроэлементами (без валина, лейцина, изолейцина)</w:t>
            </w:r>
          </w:p>
        </w:tc>
      </w:tr>
      <w:tr w:rsidR="00F72BF0" w:rsidRPr="00F72BF0" w:rsidTr="009B6A4B">
        <w:tc>
          <w:tcPr>
            <w:tcW w:w="119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65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смесь незаменимых и заменимых аминокислот, обогащенная витаминами, минералами и микроэлементами (без валина, метионина, треонина)</w:t>
            </w:r>
          </w:p>
        </w:tc>
      </w:tr>
      <w:tr w:rsidR="00F72BF0" w:rsidRPr="00F72BF0" w:rsidTr="009B6A4B">
        <w:tc>
          <w:tcPr>
            <w:tcW w:w="119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65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F72BF0">
              <w:rPr>
                <w:rFonts w:ascii="Times New Roman" w:hAnsi="Times New Roman" w:cs="Times New Roman"/>
              </w:rPr>
              <w:t xml:space="preserve">смесь масел глицеролтриолеата (GTO) и глицеролтриэруката (GTE); </w:t>
            </w:r>
            <w:r w:rsidRPr="00F72BF0">
              <w:rPr>
                <w:rFonts w:ascii="Times New Roman" w:hAnsi="Times New Roman" w:cs="Times New Roman"/>
                <w:color w:val="000000"/>
                <w:highlight w:val="white"/>
              </w:rPr>
              <w:t>смесь с высоким содержанием среднецепочечных триглицеридов, обогащенная витаминами, минералами</w:t>
            </w:r>
          </w:p>
        </w:tc>
      </w:tr>
      <w:tr w:rsidR="00F72BF0" w:rsidRPr="00F72BF0" w:rsidTr="009B6A4B">
        <w:tc>
          <w:tcPr>
            <w:tcW w:w="119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865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смесь незаменимых и заменимых аминокислот, обогащенная витаминами, минералами и микроэлементами (без метионина)</w:t>
            </w:r>
          </w:p>
        </w:tc>
      </w:tr>
      <w:tr w:rsidR="00F72BF0" w:rsidRPr="00F72BF0" w:rsidTr="009B6A4B">
        <w:tc>
          <w:tcPr>
            <w:tcW w:w="119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865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смесь незаменимых и заменимых аминокислот, обогащенная витаминами, минералами и микроэлементами (без лизина и триптофана)</w:t>
            </w:r>
          </w:p>
        </w:tc>
      </w:tr>
      <w:tr w:rsidR="00F72BF0" w:rsidRPr="00F72BF0" w:rsidTr="009B6A4B">
        <w:tc>
          <w:tcPr>
            <w:tcW w:w="1191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608, 609, 610, 611, 613, 614</w:t>
            </w:r>
          </w:p>
        </w:tc>
        <w:tc>
          <w:tcPr>
            <w:tcW w:w="865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диетические низкобелковые продукты, в том числе: молочный напиток, макаронные изделия, заменитель муки, крупы, заменитель яиц</w:t>
            </w:r>
          </w:p>
        </w:tc>
      </w:tr>
      <w:tr w:rsidR="00F72BF0" w:rsidRPr="00F72BF0" w:rsidTr="009B6A4B">
        <w:tc>
          <w:tcPr>
            <w:tcW w:w="1191" w:type="dxa"/>
            <w:vMerge w:val="restart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865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специализированные смеси на основе изолята соевого белка</w:t>
            </w:r>
          </w:p>
        </w:tc>
      </w:tr>
      <w:tr w:rsidR="00F72BF0" w:rsidRPr="00F72BF0" w:rsidTr="009B6A4B">
        <w:tc>
          <w:tcPr>
            <w:tcW w:w="1191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>специализированные смеси на основе гидролизата казеина</w:t>
            </w:r>
          </w:p>
        </w:tc>
      </w:tr>
      <w:tr w:rsidR="00F72BF0" w:rsidRPr="00F72BF0" w:rsidTr="009B6A4B">
        <w:tc>
          <w:tcPr>
            <w:tcW w:w="1191" w:type="dxa"/>
            <w:vMerge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2" w:type="dxa"/>
          </w:tcPr>
          <w:p w:rsidR="00F72BF0" w:rsidRPr="00F72BF0" w:rsidRDefault="00F72BF0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F72BF0">
              <w:rPr>
                <w:rFonts w:ascii="Times New Roman" w:hAnsi="Times New Roman" w:cs="Times New Roman"/>
              </w:rPr>
              <w:t xml:space="preserve">специализированные смеси на основе гидролизованного сывороточного белка </w:t>
            </w:r>
            <w:r w:rsidRPr="00F72BF0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F72BF0">
              <w:rPr>
                <w:rFonts w:ascii="Times New Roman" w:hAnsi="Times New Roman" w:cs="Times New Roman"/>
              </w:rPr>
              <w:t xml:space="preserve"> казеинпредоминантные молочные смеси</w:t>
            </w:r>
          </w:p>
        </w:tc>
      </w:tr>
    </w:tbl>
    <w:p w:rsidR="00F72BF0" w:rsidRDefault="00F72BF0" w:rsidP="00F72BF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</w:rPr>
      </w:pPr>
    </w:p>
    <w:p w:rsidR="00F72BF0" w:rsidRPr="00F72BF0" w:rsidRDefault="00F72BF0" w:rsidP="00F72BF0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F72BF0">
        <w:rPr>
          <w:rFonts w:ascii="Times New Roman" w:hAnsi="Times New Roman" w:cs="Times New Roman"/>
          <w:b w:val="0"/>
          <w:sz w:val="26"/>
          <w:szCs w:val="26"/>
        </w:rPr>
        <w:t>Раздел III.3. Медицинские изделия и средства диагностики</w:t>
      </w:r>
    </w:p>
    <w:p w:rsidR="00F72BF0" w:rsidRPr="00F72BF0" w:rsidRDefault="00F72BF0" w:rsidP="00F72BF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72BF0" w:rsidRPr="00F72BF0" w:rsidRDefault="00F72BF0" w:rsidP="00F72B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2BF0">
        <w:rPr>
          <w:rFonts w:ascii="Times New Roman" w:hAnsi="Times New Roman" w:cs="Times New Roman"/>
          <w:sz w:val="26"/>
          <w:szCs w:val="26"/>
        </w:rPr>
        <w:t xml:space="preserve">Игла для автоинъектора (игла к шприц-ручке) (детям до 18 лет, лицам старше 18 лет без инвалидности </w:t>
      </w:r>
      <w:r w:rsidRPr="00F72BF0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F72BF0">
        <w:rPr>
          <w:rFonts w:ascii="Times New Roman" w:hAnsi="Times New Roman" w:cs="Times New Roman"/>
          <w:sz w:val="26"/>
          <w:szCs w:val="26"/>
        </w:rPr>
        <w:t xml:space="preserve"> в соответствии со схемой лечения, занесенной в Федеральный регистр больных сахарным диабетом, в числе, </w:t>
      </w:r>
      <w:r w:rsidRPr="00F72B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равном кратности суточного введения лекарственных препаратов (для </w:t>
      </w:r>
      <w:hyperlink w:history="1">
        <w:r w:rsidRPr="00F72BF0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кода 519</w:t>
        </w:r>
      </w:hyperlink>
      <w:r w:rsidRPr="00F72BF0">
        <w:rPr>
          <w:rFonts w:ascii="Times New Roman" w:hAnsi="Times New Roman" w:cs="Times New Roman"/>
          <w:color w:val="000000" w:themeColor="text1"/>
          <w:sz w:val="26"/>
          <w:szCs w:val="26"/>
        </w:rPr>
        <w:t>, для кода 520 на инсулинотерапии)).</w:t>
      </w:r>
    </w:p>
    <w:p w:rsidR="00F72BF0" w:rsidRPr="00F72BF0" w:rsidRDefault="00F72BF0" w:rsidP="00F72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BF0">
        <w:rPr>
          <w:rFonts w:ascii="Times New Roman" w:hAnsi="Times New Roman" w:cs="Times New Roman"/>
          <w:sz w:val="26"/>
          <w:szCs w:val="26"/>
        </w:rPr>
        <w:t>Калоприемники (для кода 512).</w:t>
      </w:r>
    </w:p>
    <w:p w:rsidR="00F72BF0" w:rsidRPr="00F72BF0" w:rsidRDefault="00F72BF0" w:rsidP="00F72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BF0">
        <w:rPr>
          <w:rFonts w:ascii="Times New Roman" w:hAnsi="Times New Roman" w:cs="Times New Roman"/>
          <w:sz w:val="26"/>
          <w:szCs w:val="26"/>
        </w:rPr>
        <w:t>Мочеприемники (для кода 512).</w:t>
      </w:r>
    </w:p>
    <w:p w:rsidR="00F72BF0" w:rsidRPr="00F72BF0" w:rsidRDefault="00F72BF0" w:rsidP="00F72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BF0">
        <w:rPr>
          <w:rFonts w:ascii="Times New Roman" w:hAnsi="Times New Roman" w:cs="Times New Roman"/>
          <w:sz w:val="26"/>
          <w:szCs w:val="26"/>
        </w:rPr>
        <w:t>Перевязочные средства (для кода 512).</w:t>
      </w:r>
    </w:p>
    <w:p w:rsidR="00F72BF0" w:rsidRPr="00F72BF0" w:rsidRDefault="00F72BF0" w:rsidP="00F72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BF0">
        <w:rPr>
          <w:rFonts w:ascii="Times New Roman" w:hAnsi="Times New Roman" w:cs="Times New Roman"/>
          <w:sz w:val="26"/>
          <w:szCs w:val="26"/>
        </w:rPr>
        <w:t xml:space="preserve">Тест-полоски для определения глюкозы в крови – глюкоза ИВД, реагент (не более 29,2 упаковок на 1 больного в год, для детей – не более 58 упаковок </w:t>
      </w:r>
      <w:r w:rsidRPr="00F72BF0">
        <w:rPr>
          <w:rFonts w:ascii="Times New Roman" w:hAnsi="Times New Roman" w:cs="Times New Roman"/>
          <w:sz w:val="26"/>
          <w:szCs w:val="26"/>
        </w:rPr>
        <w:lastRenderedPageBreak/>
        <w:t>на 1 больного в год для кода 519, не более 29,2 упаковок на 1 больного в год при условии назначения инсулинотерапии для кодов 520, 521, не более 4 упаковок на 1 больного в год для кодов 520, 521).</w:t>
      </w:r>
    </w:p>
    <w:p w:rsidR="00F72BF0" w:rsidRPr="00F72BF0" w:rsidRDefault="00F72BF0" w:rsidP="00F72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BF0">
        <w:rPr>
          <w:rFonts w:ascii="Times New Roman" w:hAnsi="Times New Roman" w:cs="Times New Roman"/>
          <w:sz w:val="26"/>
          <w:szCs w:val="26"/>
        </w:rPr>
        <w:t>При наличии признаков осложнения сахарного диабета, появлении дополнительных факторов риска, а также на основании дневника самоконтроля уровня глюкозы по решению врачебной комиссии медицинской организации устанавливается норматив обеспечения медицинскими изделиями (тест-полоски) индивидуально с учетом стандартов медицинской помощи при сахарном диабете.</w:t>
      </w:r>
    </w:p>
    <w:p w:rsidR="00F72BF0" w:rsidRPr="00F72BF0" w:rsidRDefault="00F72BF0" w:rsidP="00F72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BF0">
        <w:rPr>
          <w:rFonts w:ascii="Times New Roman" w:hAnsi="Times New Roman" w:cs="Times New Roman"/>
          <w:sz w:val="26"/>
          <w:szCs w:val="26"/>
        </w:rPr>
        <w:t>Шприц-ручка – автоинъектор, используемый со сменным картриджем, механический (детям до 18 лет – 1 в 3 года).</w:t>
      </w:r>
    </w:p>
    <w:p w:rsidR="00F72BF0" w:rsidRPr="00F72BF0" w:rsidRDefault="00F72BF0" w:rsidP="00F72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BF0">
        <w:rPr>
          <w:rFonts w:ascii="Times New Roman" w:hAnsi="Times New Roman" w:cs="Times New Roman"/>
          <w:sz w:val="26"/>
          <w:szCs w:val="26"/>
        </w:rPr>
        <w:t>Шприцы одноразовые (для кода 512).</w:t>
      </w:r>
    </w:p>
    <w:p w:rsidR="00F72BF0" w:rsidRPr="00F72BF0" w:rsidRDefault="00F72BF0" w:rsidP="00F72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BF0">
        <w:rPr>
          <w:rFonts w:ascii="Times New Roman" w:hAnsi="Times New Roman" w:cs="Times New Roman"/>
          <w:sz w:val="26"/>
          <w:szCs w:val="26"/>
        </w:rPr>
        <w:t>Изделия очковой оптики – очки корригирующие (для кодов 501, 502).</w:t>
      </w:r>
    </w:p>
    <w:p w:rsidR="00F72BF0" w:rsidRPr="00F72BF0" w:rsidRDefault="00F72BF0" w:rsidP="00F72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BF0">
        <w:rPr>
          <w:rFonts w:ascii="Times New Roman" w:hAnsi="Times New Roman" w:cs="Times New Roman"/>
          <w:sz w:val="26"/>
          <w:szCs w:val="26"/>
        </w:rPr>
        <w:t>Датчик к системе флеш-мониторинга (300910 – датчик системы чрескожного мониторинга уровня глюкозы в интерстициальной жидкости) – 26 датчиков в год для кода 519 (дети до 18 лет, совершеннолетние лица в возрасте до 23 лет, обучающиеся по очным программам высшего и среднего образования).</w:t>
      </w:r>
    </w:p>
    <w:p w:rsidR="00F72BF0" w:rsidRPr="00F72BF0" w:rsidRDefault="00F72BF0" w:rsidP="00F7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72BF0">
        <w:rPr>
          <w:rFonts w:ascii="Times New Roman" w:hAnsi="Times New Roman" w:cs="Times New Roman"/>
          <w:sz w:val="26"/>
          <w:szCs w:val="26"/>
        </w:rPr>
        <w:t>Инфузионные наборы к инсулиновой помпе (351940 – набор для введения инсулина амбулаторный), резервуары к инсулиновой помпе (207670 – резервуар для амбулаторной инсулиновой инфузионной помпы) – для кода 519 (не инвалиды) по решению врачебной комиссии медицинской организации устанавливается норматив обеспечения медицинскими изделиями индивидуально, с учетом стандартов медицинской помощи при сахарном диабете.</w:t>
      </w:r>
    </w:p>
    <w:p w:rsidR="008A41CA" w:rsidRDefault="00F72BF0" w:rsidP="00F72BF0">
      <w:pPr>
        <w:pStyle w:val="ConsPlusNormal"/>
        <w:jc w:val="both"/>
      </w:pPr>
      <w:hyperlink r:id="rId4">
        <w:r>
          <w:rPr>
            <w:i/>
            <w:color w:val="0000FF"/>
          </w:rPr>
          <w:br/>
        </w:r>
        <w:hyperlink r:id="rId5" w:history="1">
          <w:r w:rsidRPr="00FA2123">
            <w:rPr>
              <w:rFonts w:ascii="Times New Roman" w:hAnsi="Times New Roman" w:cs="Times New Roman"/>
              <w:i/>
              <w:iCs/>
              <w:color w:val="0000CC"/>
            </w:rPr>
            <w:br/>
          </w:r>
          <w:r>
            <w:rPr>
              <w:rFonts w:ascii="Times New Roman" w:hAnsi="Times New Roman" w:cs="Times New Roman"/>
              <w:i/>
              <w:iCs/>
              <w:color w:val="0000CC"/>
            </w:rPr>
            <w:t xml:space="preserve">Раздел </w:t>
          </w:r>
          <w:r>
            <w:rPr>
              <w:rFonts w:ascii="Times New Roman" w:hAnsi="Times New Roman" w:cs="Times New Roman"/>
              <w:i/>
              <w:iCs/>
              <w:color w:val="0000CC"/>
              <w:lang w:val="en-US"/>
            </w:rPr>
            <w:t xml:space="preserve">III </w:t>
          </w:r>
          <w:r w:rsidRPr="00FA2123">
            <w:rPr>
              <w:rFonts w:ascii="Times New Roman" w:hAnsi="Times New Roman" w:cs="Times New Roman"/>
              <w:i/>
              <w:iCs/>
              <w:color w:val="0000CC"/>
            </w:rPr>
            <w:t xml:space="preserve">Постановление </w:t>
          </w:r>
          <w:r w:rsidRPr="00FA2123">
            <w:rPr>
              <w:rFonts w:ascii="Times New Roman" w:eastAsia="Times New Roman" w:hAnsi="Times New Roman" w:cs="Times New Roman"/>
              <w:i/>
              <w:color w:val="0000CC"/>
            </w:rPr>
            <w:t>Правительства Ханты-Мансийского автономного округа – Югры</w:t>
          </w:r>
          <w:r w:rsidRPr="00FA2123">
            <w:rPr>
              <w:rFonts w:ascii="Times New Roman" w:eastAsia="Times New Roman" w:hAnsi="Times New Roman"/>
              <w:i/>
              <w:color w:val="0000CC"/>
            </w:rPr>
            <w:t xml:space="preserve"> </w:t>
          </w:r>
          <w:r w:rsidRPr="00FA2123">
            <w:rPr>
              <w:rFonts w:ascii="Times New Roman" w:eastAsia="Times New Roman" w:hAnsi="Times New Roman" w:cs="Times New Roman"/>
              <w:i/>
              <w:color w:val="0000CC"/>
            </w:rPr>
            <w:t>от 28 декабря 2024 года № 567-п</w:t>
          </w:r>
          <w:r w:rsidRPr="00FA2123">
            <w:rPr>
              <w:rFonts w:ascii="Times New Roman" w:hAnsi="Times New Roman" w:cs="Times New Roman"/>
              <w:i/>
              <w:iCs/>
              <w:color w:val="0000CC"/>
            </w:rPr>
            <w:t xml:space="preserve"> "О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202</w:t>
          </w:r>
          <w:r w:rsidRPr="00FA2123">
            <w:rPr>
              <w:rFonts w:ascii="Times New Roman" w:hAnsi="Times New Roman"/>
              <w:i/>
              <w:iCs/>
              <w:color w:val="0000CC"/>
            </w:rPr>
            <w:t>5</w:t>
          </w:r>
          <w:r w:rsidRPr="00FA2123">
            <w:rPr>
              <w:rFonts w:ascii="Times New Roman" w:hAnsi="Times New Roman" w:cs="Times New Roman"/>
              <w:i/>
              <w:iCs/>
              <w:color w:val="0000CC"/>
            </w:rPr>
            <w:t xml:space="preserve"> год и на плановый период 202</w:t>
          </w:r>
          <w:r w:rsidRPr="00FA2123">
            <w:rPr>
              <w:rFonts w:ascii="Times New Roman" w:hAnsi="Times New Roman"/>
              <w:i/>
              <w:iCs/>
              <w:color w:val="0000CC"/>
            </w:rPr>
            <w:t>6</w:t>
          </w:r>
          <w:r w:rsidRPr="00FA2123">
            <w:rPr>
              <w:rFonts w:ascii="Times New Roman" w:hAnsi="Times New Roman" w:cs="Times New Roman"/>
              <w:i/>
              <w:iCs/>
              <w:color w:val="0000CC"/>
            </w:rPr>
            <w:t xml:space="preserve"> и 202</w:t>
          </w:r>
          <w:r w:rsidRPr="00FA2123">
            <w:rPr>
              <w:rFonts w:ascii="Times New Roman" w:hAnsi="Times New Roman"/>
              <w:i/>
              <w:iCs/>
              <w:color w:val="0000CC"/>
            </w:rPr>
            <w:t>7</w:t>
          </w:r>
          <w:r w:rsidRPr="00FA2123">
            <w:rPr>
              <w:rFonts w:ascii="Times New Roman" w:hAnsi="Times New Roman" w:cs="Times New Roman"/>
              <w:i/>
              <w:iCs/>
              <w:color w:val="0000CC"/>
            </w:rPr>
            <w:t xml:space="preserve"> годов"</w:t>
          </w:r>
        </w:hyperlink>
      </w:hyperlink>
    </w:p>
    <w:p w:rsidR="00C0415E" w:rsidRDefault="00C0415E"/>
    <w:sectPr w:rsidR="00C0415E" w:rsidSect="00D0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CA"/>
    <w:rsid w:val="008A41CA"/>
    <w:rsid w:val="00C0415E"/>
    <w:rsid w:val="00F7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484B3-48C6-4FBE-B255-958A2C1C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F0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1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A41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Heading1Char">
    <w:name w:val="Heading 1 Char"/>
    <w:basedOn w:val="a0"/>
    <w:uiPriority w:val="9"/>
    <w:rsid w:val="00F72BF0"/>
    <w:rPr>
      <w:rFonts w:ascii="Arial" w:eastAsia="Arial" w:hAnsi="Arial" w:cs="Arial"/>
      <w:sz w:val="40"/>
      <w:szCs w:val="40"/>
    </w:rPr>
  </w:style>
  <w:style w:type="table" w:styleId="a3">
    <w:name w:val="Table Grid"/>
    <w:basedOn w:val="a1"/>
    <w:uiPriority w:val="59"/>
    <w:rsid w:val="00F72B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26&amp;n=298301&amp;date=18.03.2024&amp;dst=100043&amp;field=134" TargetMode="External"/><Relationship Id="rId4" Type="http://schemas.openxmlformats.org/officeDocument/2006/relationships/hyperlink" Target="https://login.consultant.ru/link/?req=doc&amp;base=RLAW926&amp;n=294280&amp;dst=109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Елизавета Леонидовна</dc:creator>
  <cp:keywords/>
  <dc:description/>
  <cp:lastModifiedBy>Гойнова Н.Н.</cp:lastModifiedBy>
  <cp:revision>2</cp:revision>
  <dcterms:created xsi:type="dcterms:W3CDTF">2024-01-16T08:00:00Z</dcterms:created>
  <dcterms:modified xsi:type="dcterms:W3CDTF">2025-01-10T05:09:00Z</dcterms:modified>
</cp:coreProperties>
</file>