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9C0" w:rsidRDefault="000A19C0" w:rsidP="000A19C0">
      <w:pPr>
        <w:pStyle w:val="ConsPlusTitle"/>
        <w:jc w:val="center"/>
        <w:outlineLvl w:val="1"/>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Раздел II. Перечень видов, форм и условий предоставления медицинской помощи, оказание которой осуществляется бесплатно</w:t>
      </w:r>
    </w:p>
    <w:p w:rsidR="000A19C0" w:rsidRDefault="000A19C0" w:rsidP="000A19C0">
      <w:pPr>
        <w:pStyle w:val="ConsPlusNormal"/>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В пределах Территориальной программы (за исключением медицинской помощи, оказываемой в ходе клинической апробации) бесплатно предоставляются:</w:t>
      </w:r>
    </w:p>
    <w:p w:rsidR="000A19C0" w:rsidRDefault="000A19C0" w:rsidP="000A19C0">
      <w:pPr>
        <w:pStyle w:val="ConsPlusNormal"/>
        <w:ind w:firstLine="709"/>
        <w:jc w:val="both"/>
        <w:rPr>
          <w:color w:val="000000" w:themeColor="text1"/>
          <w:sz w:val="28"/>
          <w:szCs w:val="28"/>
        </w:rPr>
      </w:pPr>
      <w:r>
        <w:rPr>
          <w:color w:val="000000" w:themeColor="text1"/>
          <w:sz w:val="28"/>
          <w:szCs w:val="28"/>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специализированная, в том числе высокотехнологичная, медицинская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скорая, в том числе скорая специализированная, медицинская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Понятие «медицинская организация» используется в Территориальной программе в значении, определенном в Федеральном законе от 29 ноября 2010 года № 326-ФЗ «Об обязательном медицинском страховании в Российской Федерации» (далее – Федеральный закон № 326-ФЗ) и Федеральном законе от 21 ноября 2011 года № 323-ФЗ «Об основах охраны здоровья граждан в Российской Федерации» (далее – Федеральный закон № 323-ФЗ).</w:t>
      </w:r>
    </w:p>
    <w:p w:rsidR="000A19C0" w:rsidRDefault="000A19C0" w:rsidP="000A19C0">
      <w:pPr>
        <w:pStyle w:val="ConsPlusNormal"/>
        <w:jc w:val="center"/>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Порядок оказания медицинской помощи отдельным категориям ветеранов боевых действий</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Ветеранам боевых действий, указанным в абзацах со второго </w:t>
      </w:r>
      <w:proofErr w:type="gramStart"/>
      <w:r>
        <w:rPr>
          <w:color w:val="000000" w:themeColor="text1"/>
          <w:sz w:val="28"/>
          <w:szCs w:val="28"/>
        </w:rPr>
        <w:t>по третий подпункта</w:t>
      </w:r>
      <w:proofErr w:type="gramEnd"/>
      <w:r>
        <w:rPr>
          <w:color w:val="000000" w:themeColor="text1"/>
          <w:sz w:val="28"/>
          <w:szCs w:val="28"/>
        </w:rPr>
        <w:t xml:space="preserve"> «в» пункта 2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w:t>
      </w:r>
      <w:proofErr w:type="spellStart"/>
      <w:r>
        <w:rPr>
          <w:color w:val="000000" w:themeColor="text1"/>
          <w:sz w:val="28"/>
          <w:szCs w:val="28"/>
        </w:rPr>
        <w:t>Госфонд</w:t>
      </w:r>
      <w:proofErr w:type="spellEnd"/>
      <w:r>
        <w:rPr>
          <w:color w:val="000000" w:themeColor="text1"/>
          <w:sz w:val="28"/>
          <w:szCs w:val="28"/>
        </w:rPr>
        <w:t>), оказание медицинской помощи в рамках Территориальной программы осуществляется во внеочередном порядке.</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 целях организации оказания участникам специальной военной операции первичной медико-санитарной помощи </w:t>
      </w:r>
      <w:proofErr w:type="spellStart"/>
      <w:r>
        <w:rPr>
          <w:color w:val="000000" w:themeColor="text1"/>
          <w:sz w:val="28"/>
          <w:szCs w:val="28"/>
        </w:rPr>
        <w:t>Госфонд</w:t>
      </w:r>
      <w:proofErr w:type="spellEnd"/>
      <w:r>
        <w:rPr>
          <w:color w:val="000000" w:themeColor="text1"/>
          <w:sz w:val="28"/>
          <w:szCs w:val="28"/>
        </w:rPr>
        <w:t xml:space="preserve"> при согласии участника специальной военной операции представляет в территориальный фонд обязательного медицинского страхования автономного округа сведения о месте его нахождения (при наличии такой информации и отличии такого места нахождения от его места регистрации), его контактные данные, информацию о возможных ограничениях состояния его здоровья, затрудняющих самостоятельное обращение в медицинскую организацию, иную информацию о состоянии его здоровья.</w:t>
      </w:r>
    </w:p>
    <w:p w:rsidR="000A19C0" w:rsidRDefault="000A19C0" w:rsidP="000A19C0">
      <w:pPr>
        <w:pStyle w:val="ConsPlusNormal"/>
        <w:ind w:firstLine="709"/>
        <w:jc w:val="both"/>
        <w:rPr>
          <w:color w:val="000000" w:themeColor="text1"/>
          <w:sz w:val="28"/>
          <w:szCs w:val="28"/>
        </w:rPr>
      </w:pPr>
      <w:r>
        <w:rPr>
          <w:color w:val="000000" w:themeColor="text1"/>
          <w:sz w:val="28"/>
          <w:szCs w:val="28"/>
        </w:rPr>
        <w:t>Территориальный фонд обязательного медицинского страхования автономного округа на основании пункта 15 части 2 статьи 44 Федерального закона № 326-ФЗ определяет медицинскую организацию, выбранную участником специальной военной операции для получения первичной медико-</w:t>
      </w:r>
      <w:r>
        <w:rPr>
          <w:color w:val="000000" w:themeColor="text1"/>
          <w:sz w:val="28"/>
          <w:szCs w:val="28"/>
        </w:rPr>
        <w:lastRenderedPageBreak/>
        <w:t xml:space="preserve">санитарной помощи, и направляет ей полученную от </w:t>
      </w:r>
      <w:proofErr w:type="spellStart"/>
      <w:r>
        <w:rPr>
          <w:color w:val="000000" w:themeColor="text1"/>
          <w:sz w:val="28"/>
          <w:szCs w:val="28"/>
        </w:rPr>
        <w:t>Госфонда</w:t>
      </w:r>
      <w:proofErr w:type="spellEnd"/>
      <w:r>
        <w:rPr>
          <w:color w:val="000000" w:themeColor="text1"/>
          <w:sz w:val="28"/>
          <w:szCs w:val="28"/>
        </w:rPr>
        <w:t xml:space="preserve"> информацию в целях организации участнику специальной военной операции первичной медико-санитарной помощи во внеочередном порядке.</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ему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руководитель медицинской организации может выделить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w:t>
      </w:r>
      <w:proofErr w:type="spellStart"/>
      <w:r>
        <w:rPr>
          <w:color w:val="000000" w:themeColor="text1"/>
          <w:sz w:val="28"/>
          <w:szCs w:val="28"/>
        </w:rPr>
        <w:t>Госфонда</w:t>
      </w:r>
      <w:proofErr w:type="spellEnd"/>
      <w:r>
        <w:rPr>
          <w:color w:val="000000" w:themeColor="text1"/>
          <w:sz w:val="28"/>
          <w:szCs w:val="28"/>
        </w:rPr>
        <w:t xml:space="preserve">, в том числе в целях организации </w:t>
      </w:r>
      <w:proofErr w:type="spellStart"/>
      <w:r>
        <w:rPr>
          <w:color w:val="000000" w:themeColor="text1"/>
          <w:sz w:val="28"/>
          <w:szCs w:val="28"/>
        </w:rPr>
        <w:t>доезда</w:t>
      </w:r>
      <w:proofErr w:type="spellEnd"/>
      <w:r>
        <w:rPr>
          <w:color w:val="000000" w:themeColor="text1"/>
          <w:sz w:val="28"/>
          <w:szCs w:val="28"/>
        </w:rPr>
        <w:t xml:space="preserve"> участника специальной военной операции до медицинской организации.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случае невозможности прибытия участника специальной военной операции в медицинскую организацию, выбранную им для получения первичной медико-санитарной помощи, она организует выезд к нему медицинской бригады, оснащенной необходимыми медицинскими изделиями для проведения соответствующих обследований.</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течение месяца после получения медицинской организацией информации о прибытии участника специальной военной операции в автономный округ организует ему проведение диспансеризации. На первом этапе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отсутствии такой возможности они проводятся в период, не превышающий:</w:t>
      </w:r>
    </w:p>
    <w:p w:rsidR="000A19C0" w:rsidRDefault="000A19C0" w:rsidP="000A19C0">
      <w:pPr>
        <w:pStyle w:val="ConsPlusNormal"/>
        <w:ind w:firstLine="709"/>
        <w:jc w:val="both"/>
        <w:rPr>
          <w:color w:val="000000" w:themeColor="text1"/>
          <w:sz w:val="28"/>
          <w:szCs w:val="28"/>
        </w:rPr>
      </w:pPr>
      <w:r>
        <w:rPr>
          <w:color w:val="000000" w:themeColor="text1"/>
          <w:sz w:val="28"/>
          <w:szCs w:val="28"/>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0A19C0" w:rsidRDefault="000A19C0" w:rsidP="000A19C0">
      <w:pPr>
        <w:pStyle w:val="ConsPlusNormal"/>
        <w:ind w:firstLine="709"/>
        <w:jc w:val="both"/>
        <w:rPr>
          <w:color w:val="000000" w:themeColor="text1"/>
          <w:sz w:val="28"/>
          <w:szCs w:val="28"/>
        </w:rPr>
      </w:pPr>
      <w:r>
        <w:rPr>
          <w:color w:val="000000" w:themeColor="text1"/>
          <w:sz w:val="28"/>
          <w:szCs w:val="28"/>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соответствии с приказом Минздрава РФ от 11 апреля 2025 года</w:t>
      </w:r>
      <w:r>
        <w:rPr>
          <w:color w:val="000000" w:themeColor="text1"/>
          <w:sz w:val="28"/>
          <w:szCs w:val="28"/>
        </w:rPr>
        <w:br/>
        <w:t>№ 190н участники специальной военной операции (в течение 2-х лет после демобилизации) проходят профилактические медицинские осмотры в целях выявления туберкулеза 2 раза в год.</w:t>
      </w:r>
    </w:p>
    <w:p w:rsidR="000A19C0" w:rsidRDefault="000A19C0" w:rsidP="000A19C0">
      <w:pPr>
        <w:pStyle w:val="ConsPlusNormal"/>
        <w:ind w:firstLine="709"/>
        <w:jc w:val="both"/>
        <w:rPr>
          <w:color w:val="000000" w:themeColor="text1"/>
          <w:sz w:val="28"/>
          <w:szCs w:val="28"/>
        </w:rPr>
      </w:pPr>
      <w:r>
        <w:rPr>
          <w:color w:val="000000" w:themeColor="text1"/>
          <w:sz w:val="28"/>
          <w:szCs w:val="28"/>
        </w:rPr>
        <w:t>Если участник специальной военной операции нуждается в постоянном динамическом наблюдении и проживает в отдаленном населенном пункте,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rsidR="000A19C0" w:rsidRDefault="000A19C0" w:rsidP="000A19C0">
      <w:pPr>
        <w:pStyle w:val="ConsPlusNormal"/>
        <w:ind w:firstLine="709"/>
        <w:jc w:val="both"/>
        <w:rPr>
          <w:color w:val="000000" w:themeColor="text1"/>
          <w:sz w:val="28"/>
          <w:szCs w:val="28"/>
        </w:rPr>
      </w:pPr>
      <w:r>
        <w:rPr>
          <w:color w:val="000000" w:themeColor="text1"/>
          <w:sz w:val="28"/>
          <w:szCs w:val="28"/>
        </w:rPr>
        <w:lastRenderedPageBreak/>
        <w:t>В случае если медицинские работники при оказании участнику специальной военной операции медицинской помощи выявляют необходимость предоставления ему социальных услуг, эту информацию передают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автономного округа.</w:t>
      </w:r>
    </w:p>
    <w:p w:rsidR="000A19C0" w:rsidRDefault="000A19C0" w:rsidP="000A19C0">
      <w:pPr>
        <w:pStyle w:val="ConsPlusNormal"/>
        <w:ind w:firstLine="709"/>
        <w:jc w:val="both"/>
        <w:rPr>
          <w:color w:val="000000" w:themeColor="text1"/>
          <w:sz w:val="28"/>
          <w:szCs w:val="28"/>
        </w:rPr>
      </w:pPr>
      <w:r>
        <w:rPr>
          <w:color w:val="000000" w:themeColor="text1"/>
          <w:sz w:val="28"/>
          <w:szCs w:val="28"/>
        </w:rPr>
        <w:t>После получения указанной информации руководитель органа социальной защиты автономного округа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оказании социальных услуг руководитель органов социальной защиты автономного округа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ему медицинской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наличии показаний специализированную, в том числе высокотехнологичную, медицинскую помощь предоставляют участнику специальной военной операции во внеочередном порядке. При этом он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быть продолжительной (длительностью 30 суток и более).</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случае если участник специальной военной операции признан медицинской организацией нуждающимся в оказании паллиативной медицинской помощи, она предоставляется ему во внеочередном порядке в соответствии с положениями, установленными Территориальной программой. С этой целью за участником специальной военной операции закрепляется выездная паллиативная бригада</w:t>
      </w:r>
      <w:r>
        <w:rPr>
          <w:sz w:val="28"/>
          <w:szCs w:val="28"/>
        </w:rPr>
        <w:t xml:space="preserve"> или иные медицинские работники, прошедшие обучение по оказанию паллиативной медицинской помощи</w:t>
      </w:r>
      <w:r>
        <w:rPr>
          <w:color w:val="000000" w:themeColor="text1"/>
          <w:sz w:val="28"/>
          <w:szCs w:val="28"/>
        </w:rPr>
        <w:t>, осуществляющая выезд к нему на дом с частотой не реже 1 раза в неделю и по медицинским показаниям.</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w:t>
      </w:r>
      <w:r>
        <w:rPr>
          <w:color w:val="000000" w:themeColor="text1"/>
          <w:sz w:val="28"/>
          <w:szCs w:val="28"/>
        </w:rPr>
        <w:lastRenderedPageBreak/>
        <w:t>организма человека для использования на дому, по перечню, утвержденному Минздравом России,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Pr>
          <w:color w:val="000000" w:themeColor="text1"/>
          <w:sz w:val="28"/>
          <w:szCs w:val="28"/>
        </w:rPr>
        <w:t>энтерального</w:t>
      </w:r>
      <w:proofErr w:type="spellEnd"/>
      <w:r>
        <w:rPr>
          <w:color w:val="000000" w:themeColor="text1"/>
          <w:sz w:val="28"/>
          <w:szCs w:val="28"/>
        </w:rPr>
        <w:t>) питания.</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Участники специальной военной операции при наличии показаний получают санаторно-курортное лечение </w:t>
      </w:r>
      <w:r>
        <w:rPr>
          <w:sz w:val="28"/>
          <w:szCs w:val="28"/>
        </w:rPr>
        <w:t>в приоритетном порядке вне зависимости</w:t>
      </w:r>
      <w:r>
        <w:rPr>
          <w:color w:val="000000" w:themeColor="text1"/>
          <w:sz w:val="28"/>
          <w:szCs w:val="28"/>
        </w:rPr>
        <w:t xml:space="preserve">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федеральная санаторно-курортная организация принимает во внеочередном порядке.</w:t>
      </w:r>
    </w:p>
    <w:p w:rsidR="000A19C0" w:rsidRDefault="000A19C0" w:rsidP="000A19C0">
      <w:pPr>
        <w:pStyle w:val="ConsPlusNormal"/>
        <w:pBdr>
          <w:top w:val="none" w:sz="4" w:space="0" w:color="000000"/>
          <w:left w:val="none" w:sz="4" w:space="0" w:color="000000"/>
          <w:bottom w:val="none" w:sz="4" w:space="0" w:color="000000"/>
          <w:right w:val="none" w:sz="4" w:space="0" w:color="000000"/>
        </w:pBdr>
        <w:ind w:firstLine="709"/>
        <w:jc w:val="both"/>
      </w:pPr>
      <w:r>
        <w:rPr>
          <w:color w:val="000000" w:themeColor="text1"/>
          <w:sz w:val="28"/>
          <w:szCs w:val="28"/>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пунктом 14 постановления Правительства Российской Федерации от 29 декабря 2025 года № 2188 </w:t>
      </w:r>
      <w:hyperlink r:id="rId4"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history="1">
        <w:r>
          <w:rPr>
            <w:color w:val="000000" w:themeColor="text1"/>
            <w:sz w:val="28"/>
            <w:szCs w:val="28"/>
          </w:rPr>
          <w:t>«О Программ</w:t>
        </w:r>
      </w:hyperlink>
      <w:r>
        <w:rPr>
          <w:color w:val="000000" w:themeColor="text1"/>
          <w:sz w:val="28"/>
          <w:szCs w:val="28"/>
        </w:rPr>
        <w:t>е государственных гарантий бесплатного оказания гражданам медицинской помощи на 2026 год и на плановый период 2027 и 2028 годов» (далее – Программа).</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w:t>
      </w:r>
      <w:proofErr w:type="spellStart"/>
      <w:r>
        <w:rPr>
          <w:color w:val="000000" w:themeColor="text1"/>
          <w:sz w:val="28"/>
          <w:szCs w:val="28"/>
        </w:rPr>
        <w:t>этапности</w:t>
      </w:r>
      <w:proofErr w:type="spellEnd"/>
      <w:r>
        <w:rPr>
          <w:color w:val="000000" w:themeColor="text1"/>
          <w:sz w:val="28"/>
          <w:szCs w:val="28"/>
        </w:rPr>
        <w:t>.</w:t>
      </w:r>
    </w:p>
    <w:p w:rsidR="000A19C0" w:rsidRDefault="000A19C0" w:rsidP="000A19C0">
      <w:pPr>
        <w:pStyle w:val="ConsPlusNormal"/>
        <w:ind w:firstLine="709"/>
        <w:jc w:val="both"/>
        <w:rPr>
          <w:color w:val="000000" w:themeColor="text1"/>
          <w:sz w:val="28"/>
          <w:szCs w:val="28"/>
        </w:rPr>
      </w:pPr>
      <w:r>
        <w:rPr>
          <w:color w:val="000000" w:themeColor="text1"/>
          <w:sz w:val="28"/>
          <w:szCs w:val="28"/>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с медицинским психологом как при самостоятельном обращении, так и по направлению лечащего врача.</w:t>
      </w:r>
    </w:p>
    <w:p w:rsidR="000A19C0" w:rsidRDefault="000A19C0" w:rsidP="000A19C0">
      <w:pPr>
        <w:pStyle w:val="ConsPlusNormal"/>
        <w:ind w:firstLine="709"/>
        <w:jc w:val="both"/>
        <w:rPr>
          <w:color w:val="000000" w:themeColor="text1"/>
          <w:sz w:val="28"/>
          <w:szCs w:val="28"/>
        </w:rPr>
      </w:pPr>
      <w:r>
        <w:rPr>
          <w:color w:val="000000" w:themeColor="text1"/>
          <w:sz w:val="28"/>
          <w:szCs w:val="28"/>
        </w:rPr>
        <w:t>Минздрав России организует предоставление медицинской помощи участникам специальной военной операции, его (ее) супруге(у), а также супруге(у)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ею консультаций профильным медицинским организациям субъектов Российской Федерации, очно и с использованием телемедицинских технологий.</w:t>
      </w:r>
    </w:p>
    <w:p w:rsidR="000A19C0" w:rsidRDefault="000A19C0" w:rsidP="000A19C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Предоставление меры социальной поддержки в виде бесплатного изготовления и ремонта зубных протезов (вне зависимости от наличия у участника специальной военной операции инвалидности) осуществляется в соответствии с постановлением Правительства автономного округа от 30 декабря 2004 года № 498-п «</w:t>
      </w:r>
      <w:r>
        <w:rPr>
          <w:color w:val="000000"/>
          <w:sz w:val="28"/>
          <w:szCs w:val="28"/>
        </w:rPr>
        <w:t xml:space="preserve">О 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округа </w:t>
      </w:r>
      <w:r>
        <w:rPr>
          <w:color w:val="000000" w:themeColor="text1"/>
          <w:sz w:val="28"/>
          <w:szCs w:val="28"/>
        </w:rPr>
        <w:t>–</w:t>
      </w:r>
      <w:r>
        <w:rPr>
          <w:color w:val="000000"/>
          <w:sz w:val="28"/>
          <w:szCs w:val="28"/>
        </w:rPr>
        <w:t xml:space="preserve"> </w:t>
      </w:r>
      <w:r>
        <w:rPr>
          <w:color w:val="000000"/>
          <w:sz w:val="28"/>
          <w:szCs w:val="28"/>
        </w:rPr>
        <w:lastRenderedPageBreak/>
        <w:t>Югры</w:t>
      </w:r>
      <w:r>
        <w:rPr>
          <w:color w:val="000000" w:themeColor="text1"/>
          <w:sz w:val="28"/>
          <w:szCs w:val="28"/>
        </w:rPr>
        <w:t>».</w:t>
      </w:r>
    </w:p>
    <w:p w:rsidR="000A19C0" w:rsidRDefault="000A19C0" w:rsidP="000A19C0">
      <w:pPr>
        <w:pStyle w:val="ConsPlusNormal"/>
        <w:ind w:firstLine="709"/>
        <w:jc w:val="both"/>
        <w:rPr>
          <w:color w:val="000000" w:themeColor="text1"/>
          <w:sz w:val="28"/>
          <w:szCs w:val="28"/>
        </w:rPr>
      </w:pPr>
      <w:r>
        <w:rPr>
          <w:color w:val="000000" w:themeColor="text1"/>
          <w:sz w:val="28"/>
          <w:szCs w:val="28"/>
        </w:rPr>
        <w:t>Участники специальной военной операции получают лекарственные препараты во внеочередном порядке за счет бюджетных ассигнований автономного округа.</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540"/>
        <w:jc w:val="center"/>
        <w:outlineLvl w:val="2"/>
        <w:rPr>
          <w:color w:val="000000" w:themeColor="text1"/>
          <w:sz w:val="28"/>
          <w:szCs w:val="28"/>
        </w:rPr>
      </w:pPr>
      <w:r>
        <w:rPr>
          <w:b/>
          <w:bCs/>
          <w:color w:val="000000" w:themeColor="text1"/>
          <w:sz w:val="28"/>
          <w:szCs w:val="28"/>
        </w:rPr>
        <w:t>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540"/>
        <w:jc w:val="both"/>
        <w:rPr>
          <w:color w:val="000000" w:themeColor="text1"/>
          <w:sz w:val="28"/>
          <w:szCs w:val="28"/>
        </w:rPr>
      </w:pPr>
      <w:r>
        <w:rPr>
          <w:color w:val="000000" w:themeColor="text1"/>
          <w:sz w:val="28"/>
          <w:szCs w:val="28"/>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0A19C0" w:rsidRDefault="000A19C0" w:rsidP="000A19C0">
      <w:pPr>
        <w:pStyle w:val="ConsPlusNormal"/>
        <w:ind w:firstLine="540"/>
        <w:jc w:val="both"/>
        <w:rPr>
          <w:color w:val="000000" w:themeColor="text1"/>
          <w:sz w:val="28"/>
          <w:szCs w:val="28"/>
        </w:rPr>
      </w:pPr>
      <w:r>
        <w:rPr>
          <w:color w:val="000000" w:themeColor="text1"/>
          <w:sz w:val="28"/>
          <w:szCs w:val="28"/>
        </w:rPr>
        <w:t xml:space="preserve">При реализации государственной политики и нормативно-правовому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w:t>
      </w:r>
      <w:proofErr w:type="spellStart"/>
      <w:r>
        <w:rPr>
          <w:color w:val="000000" w:themeColor="text1"/>
          <w:sz w:val="28"/>
          <w:szCs w:val="28"/>
        </w:rPr>
        <w:t>Депздрав</w:t>
      </w:r>
      <w:proofErr w:type="spellEnd"/>
      <w:r>
        <w:rPr>
          <w:color w:val="000000" w:themeColor="text1"/>
          <w:sz w:val="28"/>
          <w:szCs w:val="28"/>
        </w:rPr>
        <w:t xml:space="preserve"> Югры за счет средств бюджета автономного округа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0A19C0" w:rsidRDefault="000A19C0" w:rsidP="000A19C0">
      <w:pPr>
        <w:pStyle w:val="ConsPlusNormal"/>
        <w:ind w:firstLine="540"/>
        <w:jc w:val="both"/>
        <w:rPr>
          <w:color w:val="000000" w:themeColor="text1"/>
          <w:sz w:val="28"/>
          <w:szCs w:val="28"/>
        </w:rPr>
      </w:pPr>
      <w:r>
        <w:rPr>
          <w:color w:val="000000" w:themeColor="text1"/>
          <w:sz w:val="28"/>
          <w:szCs w:val="28"/>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устанавливает Министерство здравоохранения Российской Федерации.</w:t>
      </w:r>
    </w:p>
    <w:p w:rsidR="000A19C0" w:rsidRDefault="000A19C0" w:rsidP="000A19C0">
      <w:pPr>
        <w:pStyle w:val="ConsPlusNormal"/>
        <w:ind w:firstLine="540"/>
        <w:jc w:val="both"/>
        <w:rPr>
          <w:color w:val="000000" w:themeColor="text1"/>
          <w:sz w:val="28"/>
          <w:szCs w:val="28"/>
        </w:rPr>
      </w:pPr>
      <w:r>
        <w:rPr>
          <w:color w:val="000000" w:themeColor="text1"/>
          <w:sz w:val="28"/>
          <w:szCs w:val="28"/>
        </w:rPr>
        <w:t>Основной задачей сотрудника, работающего на индивидуальном посту, является предоставление помощи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w:t>
      </w:r>
    </w:p>
    <w:p w:rsidR="000A19C0" w:rsidRDefault="000A19C0" w:rsidP="000A19C0">
      <w:pPr>
        <w:pStyle w:val="ConsPlusNormal"/>
        <w:ind w:firstLine="539"/>
        <w:jc w:val="both"/>
        <w:rPr>
          <w:color w:val="000000" w:themeColor="text1"/>
          <w:sz w:val="28"/>
          <w:szCs w:val="28"/>
        </w:rPr>
      </w:pPr>
      <w:r>
        <w:rPr>
          <w:color w:val="000000" w:themeColor="text1"/>
          <w:sz w:val="28"/>
          <w:szCs w:val="28"/>
        </w:rPr>
        <w:t xml:space="preserve">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w:t>
      </w:r>
      <w:r>
        <w:rPr>
          <w:color w:val="000000" w:themeColor="text1"/>
          <w:sz w:val="28"/>
          <w:szCs w:val="28"/>
        </w:rPr>
        <w:lastRenderedPageBreak/>
        <w:t>устанавливает медицинская организация и доводит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0A19C0" w:rsidRDefault="000A19C0" w:rsidP="000A19C0">
      <w:pPr>
        <w:pStyle w:val="ConsPlusNormal"/>
        <w:ind w:firstLine="539"/>
        <w:jc w:val="both"/>
        <w:rPr>
          <w:color w:val="000000" w:themeColor="text1"/>
          <w:sz w:val="28"/>
          <w:szCs w:val="28"/>
        </w:rPr>
      </w:pPr>
      <w:r>
        <w:rPr>
          <w:color w:val="000000" w:themeColor="text1"/>
          <w:sz w:val="28"/>
          <w:szCs w:val="28"/>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ухода за пациентами осуществляется на безвозмездной основе с учетом соблюдения санитарно-эпидемического режима (при наличии) в целях обеспечения.</w:t>
      </w:r>
    </w:p>
    <w:p w:rsidR="000A19C0" w:rsidRDefault="000A19C0" w:rsidP="000A19C0">
      <w:pPr>
        <w:pStyle w:val="ConsPlusNormal"/>
        <w:ind w:firstLine="540"/>
        <w:jc w:val="both"/>
        <w:rPr>
          <w:b/>
          <w:bCs/>
          <w:color w:val="000000" w:themeColor="text1"/>
          <w:sz w:val="28"/>
          <w:szCs w:val="28"/>
        </w:rPr>
      </w:pPr>
      <w:proofErr w:type="spellStart"/>
      <w:r>
        <w:rPr>
          <w:color w:val="000000" w:themeColor="text1"/>
          <w:sz w:val="28"/>
          <w:szCs w:val="28"/>
        </w:rPr>
        <w:t>Депздрав</w:t>
      </w:r>
      <w:proofErr w:type="spellEnd"/>
      <w:r>
        <w:rPr>
          <w:color w:val="000000" w:themeColor="text1"/>
          <w:sz w:val="28"/>
          <w:szCs w:val="28"/>
        </w:rPr>
        <w:t xml:space="preserve"> Югры, а также страховые медицинские организации, в которых застрахованы лица, и территориальный фонд обязательного медицинского страхования автономного округа осуществляют контроль оказания медицинской помощи инвалидам медицинскими организациями.</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Первичная медико-санитарная помощь</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540"/>
        <w:jc w:val="both"/>
        <w:rPr>
          <w:color w:val="000000" w:themeColor="text1"/>
          <w:sz w:val="28"/>
          <w:szCs w:val="28"/>
        </w:rPr>
      </w:pPr>
      <w:r>
        <w:rPr>
          <w:color w:val="000000" w:themeColor="text1"/>
          <w:sz w:val="28"/>
          <w:szCs w:val="28"/>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A19C0" w:rsidRDefault="000A19C0" w:rsidP="000A19C0">
      <w:pPr>
        <w:pStyle w:val="ConsPlusNormal"/>
        <w:ind w:firstLine="540"/>
        <w:jc w:val="both"/>
        <w:rPr>
          <w:color w:val="000000" w:themeColor="text1"/>
          <w:sz w:val="28"/>
          <w:szCs w:val="28"/>
        </w:rPr>
      </w:pPr>
      <w:r>
        <w:rPr>
          <w:color w:val="000000" w:themeColor="text1"/>
          <w:sz w:val="28"/>
          <w:szCs w:val="28"/>
        </w:rPr>
        <w:t>Первичная медико-санитарная помощь оказывается в амбулаторных условиях и условиях дневного стационара в плановой и неотложной формах.</w:t>
      </w:r>
    </w:p>
    <w:p w:rsidR="000A19C0" w:rsidRDefault="000A19C0" w:rsidP="000A19C0">
      <w:pPr>
        <w:pStyle w:val="ConsPlusNormal"/>
        <w:ind w:firstLine="540"/>
        <w:jc w:val="both"/>
        <w:rPr>
          <w:color w:val="000000" w:themeColor="text1"/>
          <w:sz w:val="28"/>
          <w:szCs w:val="28"/>
        </w:rPr>
      </w:pPr>
      <w:r>
        <w:rPr>
          <w:color w:val="000000" w:themeColor="text1"/>
          <w:sz w:val="28"/>
          <w:szCs w:val="28"/>
        </w:rPr>
        <w:t>Первичную доврачебную медико-санитарную помощь оказывают фельдшеры, акушеры и другие медицинские работники со средним профессиональным медицинским образованием.</w:t>
      </w:r>
    </w:p>
    <w:p w:rsidR="000A19C0" w:rsidRDefault="000A19C0" w:rsidP="000A19C0">
      <w:pPr>
        <w:pStyle w:val="ConsPlusNormal"/>
        <w:ind w:firstLine="540"/>
        <w:jc w:val="both"/>
        <w:rPr>
          <w:color w:val="000000" w:themeColor="text1"/>
          <w:sz w:val="28"/>
          <w:szCs w:val="28"/>
        </w:rPr>
      </w:pPr>
      <w:r>
        <w:rPr>
          <w:color w:val="000000" w:themeColor="text1"/>
          <w:sz w:val="28"/>
          <w:szCs w:val="28"/>
        </w:rPr>
        <w:t>Первичную врачебную медико-санитарную помощь оказывают врачи-терапевты, врачи-терапевты участковые, врачи-педиатры, врачи-педиатры участковые и врачи общей практики (семейные врачи).</w:t>
      </w:r>
    </w:p>
    <w:p w:rsidR="000A19C0" w:rsidRDefault="000A19C0" w:rsidP="000A19C0">
      <w:pPr>
        <w:pStyle w:val="ConsPlusNormal"/>
        <w:ind w:firstLine="540"/>
        <w:jc w:val="both"/>
        <w:rPr>
          <w:color w:val="000000" w:themeColor="text1"/>
          <w:sz w:val="28"/>
          <w:szCs w:val="28"/>
        </w:rPr>
      </w:pPr>
      <w:r>
        <w:rPr>
          <w:color w:val="000000" w:themeColor="text1"/>
          <w:sz w:val="28"/>
          <w:szCs w:val="28"/>
        </w:rPr>
        <w:t>Первичную специализированную медико-санитарную помощь оказывают врачи-специалисты, включая врачей-специалистов медицинских организаций, оказывающих специализированную, в том числе высокотехнологичную, медицинскую помощь.</w:t>
      </w:r>
    </w:p>
    <w:p w:rsidR="000A19C0" w:rsidRDefault="000A19C0" w:rsidP="000A19C0">
      <w:pPr>
        <w:pStyle w:val="ConsPlusNormal"/>
        <w:ind w:firstLine="540"/>
        <w:jc w:val="both"/>
        <w:rPr>
          <w:color w:val="000000" w:themeColor="text1"/>
          <w:sz w:val="28"/>
          <w:szCs w:val="28"/>
        </w:rPr>
      </w:pPr>
      <w:r>
        <w:rPr>
          <w:color w:val="000000" w:themeColor="text1"/>
          <w:sz w:val="28"/>
          <w:szCs w:val="28"/>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1 раз в год (за исключением случаев изменения места жительства или места пребывания гражданина).</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Специализированная, в том числе высокотехнологичная,</w:t>
      </w:r>
    </w:p>
    <w:p w:rsidR="000A19C0" w:rsidRDefault="000A19C0" w:rsidP="000A19C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Специализированную медицинскую помощь оказывают бесплатно в </w:t>
      </w:r>
      <w:r>
        <w:rPr>
          <w:color w:val="000000" w:themeColor="text1"/>
          <w:sz w:val="28"/>
          <w:szCs w:val="28"/>
        </w:rPr>
        <w:lastRenderedPageBreak/>
        <w:t>стационарных условиях и в условиях дневного стационара врачи-специалисты, она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A19C0" w:rsidRDefault="000A19C0" w:rsidP="000A19C0">
      <w:pPr>
        <w:pStyle w:val="ConsPlusNormal"/>
        <w:ind w:firstLine="709"/>
        <w:jc w:val="both"/>
        <w:rPr>
          <w:color w:val="000000" w:themeColor="text1"/>
          <w:sz w:val="28"/>
          <w:szCs w:val="28"/>
        </w:rPr>
      </w:pPr>
      <w:r>
        <w:rPr>
          <w:color w:val="000000" w:themeColor="text1"/>
          <w:sz w:val="28"/>
          <w:szCs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Высокотехнологичную медицинскую помощь, являющуюся частью специализированной медицинской помощи, оказывают медицинские организации в соответствии с </w:t>
      </w:r>
      <w:proofErr w:type="spellStart"/>
      <w:r>
        <w:rPr>
          <w:color w:val="000000" w:themeColor="text1"/>
          <w:sz w:val="28"/>
          <w:szCs w:val="28"/>
        </w:rPr>
        <w:t>предусметренным</w:t>
      </w:r>
      <w:proofErr w:type="spellEnd"/>
      <w:r>
        <w:rPr>
          <w:color w:val="000000" w:themeColor="text1"/>
          <w:sz w:val="28"/>
          <w:szCs w:val="28"/>
        </w:rPr>
        <w:t xml:space="preserve"> Программой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нем в виде выписки из медицинской карты стационарного больного, форма которой утверждена приказом Минздрава России,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автономного округа), для организации ему диспансерного наблюдения и медицинской реабилитации при необходимости.</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Минздравом России.</w:t>
      </w:r>
    </w:p>
    <w:p w:rsidR="000A19C0" w:rsidRDefault="000A19C0" w:rsidP="000A19C0">
      <w:pPr>
        <w:pStyle w:val="ConsPlusNormal"/>
        <w:pBdr>
          <w:top w:val="none" w:sz="4" w:space="0" w:color="000000"/>
          <w:left w:val="none" w:sz="4" w:space="0" w:color="000000"/>
          <w:bottom w:val="none" w:sz="4" w:space="0" w:color="000000"/>
          <w:right w:val="none" w:sz="4" w:space="0" w:color="000000"/>
        </w:pBdr>
        <w:ind w:firstLine="709"/>
        <w:jc w:val="both"/>
        <w:rPr>
          <w:sz w:val="28"/>
          <w:szCs w:val="28"/>
        </w:rPr>
      </w:pPr>
      <w:r>
        <w:rPr>
          <w:color w:val="000000" w:themeColor="text1"/>
          <w:sz w:val="28"/>
          <w:szCs w:val="28"/>
        </w:rPr>
        <w:t xml:space="preserve">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w:t>
      </w:r>
      <w:r>
        <w:rPr>
          <w:color w:val="000000" w:themeColor="text1"/>
          <w:sz w:val="28"/>
          <w:szCs w:val="28"/>
        </w:rPr>
        <w:lastRenderedPageBreak/>
        <w:t>обязательного медицинского страхования автономного округа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 по разработке территориальной программы обязательного медицинского страхования, созданная п</w:t>
      </w:r>
      <w:r>
        <w:rPr>
          <w:color w:val="000000"/>
          <w:sz w:val="28"/>
          <w:szCs w:val="28"/>
        </w:rPr>
        <w:t>остановлением Правительства автономного округа от 29 декабря 2011 года № 513-п,</w:t>
      </w:r>
      <w:r>
        <w:rPr>
          <w:color w:val="000000" w:themeColor="text1"/>
          <w:sz w:val="28"/>
          <w:szCs w:val="28"/>
        </w:rPr>
        <w:t xml:space="preserve"> может принять решение об увеличении объемов.</w:t>
      </w:r>
    </w:p>
    <w:p w:rsidR="000A19C0" w:rsidRDefault="000A19C0" w:rsidP="000A19C0">
      <w:pPr>
        <w:pStyle w:val="ConsPlusNormal"/>
        <w:ind w:firstLine="709"/>
        <w:jc w:val="both"/>
        <w:rPr>
          <w:color w:val="000000" w:themeColor="text1"/>
          <w:sz w:val="28"/>
          <w:szCs w:val="28"/>
        </w:rPr>
      </w:pPr>
      <w:proofErr w:type="spellStart"/>
      <w:r>
        <w:rPr>
          <w:color w:val="000000" w:themeColor="text1"/>
          <w:sz w:val="28"/>
          <w:szCs w:val="28"/>
        </w:rPr>
        <w:t>Депздрав</w:t>
      </w:r>
      <w:proofErr w:type="spellEnd"/>
      <w:r>
        <w:rPr>
          <w:color w:val="000000" w:themeColor="text1"/>
          <w:sz w:val="28"/>
          <w:szCs w:val="28"/>
        </w:rPr>
        <w:t xml:space="preserve"> Югры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0A19C0" w:rsidRDefault="000A19C0" w:rsidP="000A19C0">
      <w:pPr>
        <w:pStyle w:val="ConsPlusNormal"/>
        <w:ind w:firstLine="709"/>
        <w:jc w:val="both"/>
        <w:rPr>
          <w:color w:val="000000" w:themeColor="text1"/>
          <w:sz w:val="28"/>
          <w:szCs w:val="28"/>
        </w:rPr>
      </w:pPr>
      <w:proofErr w:type="spellStart"/>
      <w:r>
        <w:rPr>
          <w:color w:val="000000" w:themeColor="text1"/>
          <w:sz w:val="28"/>
          <w:szCs w:val="28"/>
        </w:rPr>
        <w:t>Депздрав</w:t>
      </w:r>
      <w:proofErr w:type="spellEnd"/>
      <w:r>
        <w:rPr>
          <w:color w:val="000000" w:themeColor="text1"/>
          <w:sz w:val="28"/>
          <w:szCs w:val="28"/>
        </w:rPr>
        <w:t xml:space="preserve"> Югры осуществляет ведомственный контроль деятельности подведомственных медицинских организаций в части обоснованности и полноты случаев оказания специализированной медицинской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0A19C0" w:rsidRDefault="000A19C0" w:rsidP="000A19C0">
      <w:pPr>
        <w:pStyle w:val="ConsPlusNormal"/>
        <w:ind w:firstLine="709"/>
        <w:jc w:val="both"/>
        <w:rPr>
          <w:color w:val="000000" w:themeColor="text1"/>
          <w:sz w:val="28"/>
          <w:szCs w:val="28"/>
        </w:rPr>
      </w:pPr>
      <w:r>
        <w:rPr>
          <w:color w:val="000000" w:themeColor="text1"/>
          <w:sz w:val="28"/>
          <w:szCs w:val="28"/>
        </w:rPr>
        <w:t>Финансовое обеспечение содержания неиспользуемого коечного фонда осуществляется за счет средств бюджета автономного округа.</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Скорая, в том числе скорая специализированная,</w:t>
      </w:r>
    </w:p>
    <w:p w:rsidR="000A19C0" w:rsidRDefault="000A19C0" w:rsidP="000A19C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Скорую, в том числе скорую специализированную, медицинскую </w:t>
      </w:r>
      <w:r>
        <w:rPr>
          <w:color w:val="000000" w:themeColor="text1"/>
          <w:sz w:val="28"/>
          <w:szCs w:val="28"/>
        </w:rPr>
        <w:lastRenderedPageBreak/>
        <w:t>помощь оказывают медицинские организации государственной системы здравоохранения бесплатно.</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Медицинскую эвакуацию, в том числе между субъектами Российской Федерации, осуществляют выездные бригады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Медицинские организации, оказывающие скорую медицинскую помощь, ведут учет средств, предоставляемых на ее оплату за счет бюджетных ассигнований автономного округа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организацией на оплату скорой медицинской помощи, на оплату расходов в целях оказания иных видов медицинской помощи не допускается.</w:t>
      </w:r>
    </w:p>
    <w:p w:rsidR="000A19C0" w:rsidRDefault="000A19C0" w:rsidP="000A19C0">
      <w:pPr>
        <w:pStyle w:val="ConsPlusNormal"/>
        <w:ind w:firstLine="709"/>
        <w:jc w:val="both"/>
        <w:rPr>
          <w:color w:val="000000" w:themeColor="text1"/>
          <w:sz w:val="28"/>
          <w:szCs w:val="28"/>
        </w:rPr>
      </w:pPr>
      <w:proofErr w:type="spellStart"/>
      <w:r>
        <w:rPr>
          <w:color w:val="000000" w:themeColor="text1"/>
          <w:sz w:val="28"/>
          <w:szCs w:val="28"/>
        </w:rPr>
        <w:t>Депздрав</w:t>
      </w:r>
      <w:proofErr w:type="spellEnd"/>
      <w:r>
        <w:rPr>
          <w:color w:val="000000" w:themeColor="text1"/>
          <w:sz w:val="28"/>
          <w:szCs w:val="28"/>
        </w:rPr>
        <w:t xml:space="preserve"> Югры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их работы в целях принятия управленческих решений.</w:t>
      </w:r>
    </w:p>
    <w:p w:rsidR="000A19C0" w:rsidRDefault="000A19C0" w:rsidP="000A19C0">
      <w:pPr>
        <w:pStyle w:val="ConsPlusNormal"/>
        <w:ind w:firstLine="709"/>
        <w:jc w:val="both"/>
        <w:rPr>
          <w:color w:val="000000" w:themeColor="text1"/>
          <w:sz w:val="28"/>
          <w:szCs w:val="28"/>
        </w:rPr>
      </w:pPr>
      <w:r>
        <w:rPr>
          <w:color w:val="000000" w:themeColor="text1"/>
          <w:sz w:val="28"/>
          <w:szCs w:val="28"/>
        </w:rPr>
        <w:t>Финансовое обеспечение скорой медицинской помощи осуществляется с учетом положений пункта 3 статьи 8 Федерального закона № 326-ФЗ.</w:t>
      </w:r>
    </w:p>
    <w:p w:rsidR="000A19C0" w:rsidRDefault="000A19C0" w:rsidP="000A19C0">
      <w:pPr>
        <w:pStyle w:val="ConsPlusNormal"/>
        <w:jc w:val="center"/>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реабилитация</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При оказании медицинской реабилитации на дому на период лечения </w:t>
      </w:r>
      <w:r>
        <w:rPr>
          <w:color w:val="000000" w:themeColor="text1"/>
          <w:sz w:val="28"/>
          <w:szCs w:val="28"/>
        </w:rPr>
        <w:lastRenderedPageBreak/>
        <w:t>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0A19C0" w:rsidRDefault="000A19C0" w:rsidP="000A19C0">
      <w:pPr>
        <w:pStyle w:val="ConsPlusNormal"/>
        <w:ind w:firstLine="709"/>
        <w:jc w:val="both"/>
        <w:rPr>
          <w:color w:val="000000" w:themeColor="text1"/>
          <w:sz w:val="28"/>
          <w:szCs w:val="28"/>
        </w:rPr>
      </w:pPr>
      <w:r>
        <w:rPr>
          <w:color w:val="000000" w:themeColor="text1"/>
          <w:sz w:val="28"/>
          <w:szCs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устанавливает Минздрав России.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случае проживания пациента в отдаленном или труднодоступном населенном пункте информацию о пациенте,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 том числе с использованием дистанционных (телемедицинских) технологий (</w:t>
      </w:r>
      <w:proofErr w:type="spellStart"/>
      <w:r>
        <w:rPr>
          <w:color w:val="000000" w:themeColor="text1"/>
          <w:sz w:val="28"/>
          <w:szCs w:val="28"/>
        </w:rPr>
        <w:t>видеоплатформ</w:t>
      </w:r>
      <w:proofErr w:type="spellEnd"/>
      <w:r>
        <w:rPr>
          <w:color w:val="000000" w:themeColor="text1"/>
          <w:sz w:val="28"/>
          <w:szCs w:val="28"/>
        </w:rPr>
        <w:t xml:space="preserve">, отнесенных к медицинским </w:t>
      </w:r>
      <w:r>
        <w:rPr>
          <w:color w:val="000000" w:themeColor="text1"/>
          <w:sz w:val="28"/>
          <w:szCs w:val="28"/>
        </w:rPr>
        <w:lastRenderedPageBreak/>
        <w:t>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0A19C0" w:rsidRDefault="000A19C0" w:rsidP="000A19C0">
      <w:pPr>
        <w:pStyle w:val="ConsPlusNormal"/>
        <w:ind w:firstLine="709"/>
        <w:jc w:val="both"/>
        <w:rPr>
          <w:color w:val="000000" w:themeColor="text1"/>
          <w:sz w:val="28"/>
          <w:szCs w:val="28"/>
        </w:rPr>
      </w:pPr>
      <w:r>
        <w:rPr>
          <w:color w:val="000000" w:themeColor="text1"/>
          <w:sz w:val="28"/>
          <w:szCs w:val="28"/>
        </w:rPr>
        <w:t>Минздрав России определяет перечень федеральных медицинских организаций, осуществляющих организационно-методическую помощь и поддержку медицинских организаций автономного округа, проводящих медицинскую реабилитацию.</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w:t>
      </w:r>
      <w:proofErr w:type="spellStart"/>
      <w:r>
        <w:rPr>
          <w:color w:val="000000" w:themeColor="text1"/>
          <w:sz w:val="28"/>
          <w:szCs w:val="28"/>
        </w:rPr>
        <w:t>этапности</w:t>
      </w:r>
      <w:proofErr w:type="spellEnd"/>
      <w:r>
        <w:rPr>
          <w:color w:val="000000" w:themeColor="text1"/>
          <w:sz w:val="28"/>
          <w:szCs w:val="28"/>
        </w:rPr>
        <w:t>, в том числе случаев оказания медицинской реабилитации ветеранам боевых действий.</w:t>
      </w:r>
    </w:p>
    <w:p w:rsidR="000A19C0" w:rsidRDefault="000A19C0" w:rsidP="000A19C0">
      <w:pPr>
        <w:pStyle w:val="ConsPlusNormal"/>
        <w:ind w:firstLine="709"/>
        <w:jc w:val="center"/>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Паллиативная медицинская помощь</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его выписки из медицинской организации, оказывающей специализированную медицинскую помощь, в том числе паллиативную, в стационарных условиях и условиях </w:t>
      </w:r>
      <w:r>
        <w:rPr>
          <w:color w:val="000000" w:themeColor="text1"/>
          <w:sz w:val="28"/>
          <w:szCs w:val="28"/>
        </w:rPr>
        <w:lastRenderedPageBreak/>
        <w:t>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За счет бюджетных ассигнований автономного округа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пациенту при оказании паллиативной медицинской помощи для использования на дому по перечню, утвержденному приказом Минздрава России от 9 июля 2025 года № 398н,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Pr>
          <w:color w:val="000000" w:themeColor="text1"/>
          <w:sz w:val="28"/>
          <w:szCs w:val="28"/>
        </w:rPr>
        <w:t>энтерального</w:t>
      </w:r>
      <w:proofErr w:type="spellEnd"/>
      <w:r>
        <w:rPr>
          <w:color w:val="000000" w:themeColor="text1"/>
          <w:sz w:val="28"/>
          <w:szCs w:val="28"/>
        </w:rPr>
        <w:t>) питания.</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w:t>
      </w:r>
      <w:proofErr w:type="spellStart"/>
      <w:r>
        <w:rPr>
          <w:color w:val="000000" w:themeColor="text1"/>
          <w:sz w:val="28"/>
          <w:szCs w:val="28"/>
        </w:rPr>
        <w:t>Депздрав</w:t>
      </w:r>
      <w:proofErr w:type="spellEnd"/>
      <w:r>
        <w:rPr>
          <w:color w:val="000000" w:themeColor="text1"/>
          <w:sz w:val="28"/>
          <w:szCs w:val="28"/>
        </w:rPr>
        <w:t xml:space="preserve"> Югры в соответствии с законодательством Российской Федерации в случае организовывает изготовление в аптечных организациях наркотических лекарственных препаратов и психотропных лекарственных препаратов в </w:t>
      </w:r>
      <w:proofErr w:type="spellStart"/>
      <w:r>
        <w:rPr>
          <w:color w:val="000000" w:themeColor="text1"/>
          <w:sz w:val="28"/>
          <w:szCs w:val="28"/>
        </w:rPr>
        <w:t>неинвазивных</w:t>
      </w:r>
      <w:proofErr w:type="spellEnd"/>
      <w:r>
        <w:rPr>
          <w:color w:val="000000" w:themeColor="text1"/>
          <w:sz w:val="28"/>
          <w:szCs w:val="28"/>
        </w:rPr>
        <w:t xml:space="preserve"> лекарственных формах, в том числе применяемых у детей.</w:t>
      </w:r>
    </w:p>
    <w:p w:rsidR="000A19C0" w:rsidRDefault="000A19C0" w:rsidP="000A19C0">
      <w:pPr>
        <w:pStyle w:val="ConsPlusNormal"/>
        <w:ind w:firstLine="709"/>
        <w:jc w:val="both"/>
        <w:rPr>
          <w:color w:val="000000" w:themeColor="text1"/>
        </w:rPr>
      </w:pPr>
      <w:r>
        <w:rPr>
          <w:color w:val="000000" w:themeColor="text1"/>
          <w:sz w:val="28"/>
          <w:szCs w:val="28"/>
        </w:rPr>
        <w:t xml:space="preserve">Перечень мероприятий по развитию паллиативной медицинской помощи, включая целевые показатели их результативности, утверждены и осуществляются в рамках государственной </w:t>
      </w:r>
      <w:hyperlink r:id="rId5" w:tooltip="Постановление Правительства ХМАО - Югры от 10.11.2023 N 558-п (ред. от 29.07.2025) &quot;О государственной программе Ханты-Мансийского автономного округа - Югры &quot;Современное здравоохранение&quot; {КонсультантПлюс}" w:history="1">
        <w:r>
          <w:rPr>
            <w:color w:val="000000" w:themeColor="text1"/>
            <w:sz w:val="28"/>
            <w:szCs w:val="28"/>
          </w:rPr>
          <w:t>программы</w:t>
        </w:r>
      </w:hyperlink>
      <w:r>
        <w:rPr>
          <w:color w:val="000000" w:themeColor="text1"/>
          <w:sz w:val="28"/>
          <w:szCs w:val="28"/>
        </w:rPr>
        <w:t xml:space="preserve"> автономного округа «Современное здравоохранение», утвержденной постановлением Правительства автономного округа от 10 ноября 2023 года № 558-п.</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 гражданам, находящимся в стационарных</w:t>
      </w:r>
    </w:p>
    <w:p w:rsidR="000A19C0" w:rsidRDefault="000A19C0" w:rsidP="000A19C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организациях социального обслуживания</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 целях оказания гражданам, находящимся в стационарных организациях социального обслуживания, медицинской помощи </w:t>
      </w:r>
      <w:proofErr w:type="spellStart"/>
      <w:r>
        <w:rPr>
          <w:color w:val="000000" w:themeColor="text1"/>
          <w:sz w:val="28"/>
          <w:szCs w:val="28"/>
        </w:rPr>
        <w:t>Депздрав</w:t>
      </w:r>
      <w:proofErr w:type="spellEnd"/>
      <w:r>
        <w:rPr>
          <w:color w:val="000000" w:themeColor="text1"/>
          <w:sz w:val="28"/>
          <w:szCs w:val="28"/>
        </w:rPr>
        <w:t xml:space="preserve"> Югры организует взаимодействие подведомственных медицинских организаций с расположенными на территории обслуживания стационарными организациями социального обслуживания в рамках Соглашения о сотрудничестве в целях реализации мероприятий, направленных на улучшение качества жизни граждан, признанных нуждающимися в социальном обслуживании от 1 октября 2020 года № С-462/20/1/07-С-7.</w:t>
      </w:r>
    </w:p>
    <w:p w:rsidR="000A19C0" w:rsidRDefault="000A19C0" w:rsidP="000A19C0">
      <w:pPr>
        <w:pStyle w:val="ConsPlusNormal"/>
        <w:ind w:firstLine="709"/>
        <w:jc w:val="both"/>
        <w:rPr>
          <w:color w:val="000000" w:themeColor="text1"/>
        </w:rPr>
      </w:pPr>
      <w:r>
        <w:rPr>
          <w:color w:val="000000" w:themeColor="text1"/>
          <w:sz w:val="28"/>
          <w:szCs w:val="28"/>
        </w:rPr>
        <w:t>В отношении лиц, находящихся в стационарных организациях социального обслуживания, в приоритетном порядке организуется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Контроль полноты и результатов проведения диспансеризации и диспансерного наблюдения осуществляет </w:t>
      </w:r>
      <w:proofErr w:type="spellStart"/>
      <w:r>
        <w:rPr>
          <w:color w:val="000000" w:themeColor="text1"/>
          <w:sz w:val="28"/>
          <w:szCs w:val="28"/>
        </w:rPr>
        <w:t>Депздрав</w:t>
      </w:r>
      <w:proofErr w:type="spellEnd"/>
      <w:r>
        <w:rPr>
          <w:color w:val="000000" w:themeColor="text1"/>
          <w:sz w:val="28"/>
          <w:szCs w:val="28"/>
        </w:rPr>
        <w:t xml:space="preserve"> Югры, а также страховые </w:t>
      </w:r>
      <w:r>
        <w:rPr>
          <w:color w:val="000000" w:themeColor="text1"/>
          <w:sz w:val="28"/>
          <w:szCs w:val="28"/>
        </w:rPr>
        <w:lastRenderedPageBreak/>
        <w:t>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автономного округа.</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выявлении в условиях диспансеризации и диспансерного наблюдения показаний к получению специализированной, в том числе высокотехнологичной, медицинской помощи лицо, находящееся в стационарной организации социального обслуживания, переводят в специализированную медицинскую организацию в сроки, установленные Территориальной программой.</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Медицинская помощь лицам с психическими расстройствами</w:t>
      </w:r>
    </w:p>
    <w:p w:rsidR="000A19C0" w:rsidRDefault="000A19C0" w:rsidP="000A19C0">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расстройствами поведения</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автономного округа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Минздравом России.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Учет таких выездов и количества лиц, которым в ходе их оказана психиатрическая медицинская помощь, а также оценку охвата нуждающихся лиц такой выездной работой осуществляет </w:t>
      </w:r>
      <w:proofErr w:type="spellStart"/>
      <w:r>
        <w:rPr>
          <w:color w:val="000000" w:themeColor="text1"/>
          <w:sz w:val="28"/>
          <w:szCs w:val="28"/>
        </w:rPr>
        <w:t>Депздрав</w:t>
      </w:r>
      <w:proofErr w:type="spellEnd"/>
      <w:r>
        <w:rPr>
          <w:color w:val="000000" w:themeColor="text1"/>
          <w:sz w:val="28"/>
          <w:szCs w:val="28"/>
        </w:rPr>
        <w:t xml:space="preserve"> Югры.</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предоставляется лекарственное обеспечение, в том числе доставка </w:t>
      </w:r>
      <w:r>
        <w:rPr>
          <w:color w:val="000000" w:themeColor="text1"/>
          <w:sz w:val="28"/>
          <w:szCs w:val="28"/>
        </w:rPr>
        <w:lastRenderedPageBreak/>
        <w:t>лекарственных препаратов по месту жительства.</w:t>
      </w:r>
    </w:p>
    <w:p w:rsidR="000A19C0" w:rsidRDefault="000A19C0" w:rsidP="000A19C0">
      <w:pPr>
        <w:pStyle w:val="ConsPlusNormal"/>
        <w:ind w:firstLine="709"/>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Санаторно-курортное лечение</w:t>
      </w:r>
    </w:p>
    <w:p w:rsidR="000A19C0" w:rsidRDefault="000A19C0" w:rsidP="000A19C0">
      <w:pPr>
        <w:pStyle w:val="ConsPlusNormal"/>
        <w:jc w:val="center"/>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0A19C0" w:rsidRDefault="000A19C0" w:rsidP="000A19C0">
      <w:pPr>
        <w:pStyle w:val="ConsPlusNormal"/>
        <w:ind w:firstLine="709"/>
        <w:jc w:val="both"/>
        <w:rPr>
          <w:color w:val="000000" w:themeColor="text1"/>
          <w:sz w:val="28"/>
          <w:szCs w:val="28"/>
        </w:rPr>
      </w:pPr>
      <w:r>
        <w:rPr>
          <w:color w:val="000000" w:themeColor="text1"/>
          <w:sz w:val="28"/>
          <w:szCs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Минздравом России, которые определяет лечащий врач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0A19C0" w:rsidRDefault="000A19C0" w:rsidP="000A19C0">
      <w:pPr>
        <w:pStyle w:val="ConsPlusNormal"/>
        <w:ind w:firstLine="709"/>
        <w:jc w:val="both"/>
        <w:rPr>
          <w:color w:val="000000" w:themeColor="text1"/>
          <w:sz w:val="28"/>
          <w:szCs w:val="28"/>
        </w:rPr>
      </w:pPr>
      <w:r>
        <w:rPr>
          <w:color w:val="000000" w:themeColor="text1"/>
          <w:sz w:val="28"/>
          <w:szCs w:val="28"/>
        </w:rPr>
        <w:t>Санаторно-курортное лечение направлено на:</w:t>
      </w:r>
    </w:p>
    <w:p w:rsidR="000A19C0" w:rsidRDefault="000A19C0" w:rsidP="000A19C0">
      <w:pPr>
        <w:pStyle w:val="ConsPlusNormal"/>
        <w:ind w:firstLine="709"/>
        <w:jc w:val="both"/>
        <w:rPr>
          <w:color w:val="000000" w:themeColor="text1"/>
          <w:sz w:val="28"/>
          <w:szCs w:val="28"/>
        </w:rPr>
      </w:pPr>
      <w:r>
        <w:rPr>
          <w:color w:val="000000" w:themeColor="text1"/>
          <w:sz w:val="28"/>
          <w:szCs w:val="28"/>
        </w:rPr>
        <w:t>активацию защитно-приспособительных реакций организма в целях профилактики заболеваний, оздоровления;</w:t>
      </w:r>
    </w:p>
    <w:p w:rsidR="000A19C0" w:rsidRDefault="000A19C0" w:rsidP="000A19C0">
      <w:pPr>
        <w:pStyle w:val="ConsPlusNormal"/>
        <w:ind w:firstLine="709"/>
        <w:jc w:val="both"/>
        <w:rPr>
          <w:color w:val="000000" w:themeColor="text1"/>
          <w:sz w:val="28"/>
          <w:szCs w:val="28"/>
        </w:rPr>
      </w:pPr>
      <w:r>
        <w:rPr>
          <w:color w:val="000000" w:themeColor="text1"/>
          <w:sz w:val="28"/>
          <w:szCs w:val="28"/>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Минздравом России. В целях оздоровления граждан санаторно-курортными организациями на основании рекомендаций Минздрава России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 федеральная санаторно-курортная организация в ходе взаимодействия с медицинской организацией, установившей показания к санаторно-курортному лечению, в порядке, установленном Минздравом России, в том числе с использованием информационно-коммуникационных технологий.</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В случае если санаторно-курортное лечение оказывается на базе структурного подразделения федеральной медицинской организации и на эти цели федеральная медицинская организация выдает государственное задание в установленном порядке, решение о выдаче путевки на санаторно-курортное лечение принимает врачебная комиссия этой организации. Согласование </w:t>
      </w:r>
      <w:r>
        <w:rPr>
          <w:color w:val="000000" w:themeColor="text1"/>
          <w:sz w:val="28"/>
          <w:szCs w:val="28"/>
        </w:rPr>
        <w:lastRenderedPageBreak/>
        <w:t>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0A19C0" w:rsidRDefault="000A19C0" w:rsidP="000A19C0">
      <w:pPr>
        <w:pStyle w:val="ConsPlusNormal"/>
        <w:ind w:firstLine="709"/>
        <w:jc w:val="both"/>
        <w:rPr>
          <w:color w:val="000000" w:themeColor="text1"/>
          <w:sz w:val="28"/>
          <w:szCs w:val="28"/>
        </w:rPr>
      </w:pPr>
      <w:r>
        <w:rPr>
          <w:color w:val="000000" w:themeColor="text1"/>
          <w:sz w:val="28"/>
          <w:szCs w:val="28"/>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 федеральная санаторно-курортная организация за 7 дней до выписки гражданина из медицинской организации, оказавшей специализированную или высокотехнологичную медицинскую помощь.</w:t>
      </w:r>
    </w:p>
    <w:p w:rsidR="000A19C0" w:rsidRDefault="000A19C0" w:rsidP="000A19C0">
      <w:pPr>
        <w:pStyle w:val="ConsPlusNormal"/>
        <w:ind w:firstLine="709"/>
        <w:jc w:val="both"/>
        <w:rPr>
          <w:color w:val="000000" w:themeColor="text1"/>
          <w:sz w:val="28"/>
          <w:szCs w:val="28"/>
        </w:rPr>
      </w:pPr>
      <w:r>
        <w:rPr>
          <w:color w:val="000000" w:themeColor="text1"/>
          <w:sz w:val="28"/>
          <w:szCs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0A19C0" w:rsidRDefault="000A19C0" w:rsidP="000A19C0">
      <w:pPr>
        <w:pStyle w:val="ConsPlusNormal"/>
        <w:ind w:firstLine="709"/>
        <w:jc w:val="both"/>
        <w:rPr>
          <w:color w:val="000000" w:themeColor="text1"/>
          <w:sz w:val="28"/>
          <w:szCs w:val="28"/>
        </w:rPr>
      </w:pPr>
    </w:p>
    <w:p w:rsidR="000A19C0" w:rsidRDefault="000A19C0" w:rsidP="000A19C0">
      <w:pPr>
        <w:pStyle w:val="ConsPlusTitle"/>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оказания медицинской помощи</w:t>
      </w:r>
    </w:p>
    <w:p w:rsidR="000A19C0" w:rsidRDefault="000A19C0" w:rsidP="000A19C0">
      <w:pPr>
        <w:pStyle w:val="ConsPlusNormal"/>
        <w:ind w:firstLine="540"/>
        <w:jc w:val="both"/>
        <w:rPr>
          <w:color w:val="000000" w:themeColor="text1"/>
          <w:sz w:val="28"/>
          <w:szCs w:val="28"/>
        </w:rPr>
      </w:pPr>
    </w:p>
    <w:p w:rsidR="000A19C0" w:rsidRDefault="000A19C0" w:rsidP="000A19C0">
      <w:pPr>
        <w:pStyle w:val="ConsPlusNormal"/>
        <w:ind w:firstLine="709"/>
        <w:jc w:val="both"/>
        <w:rPr>
          <w:color w:val="000000" w:themeColor="text1"/>
          <w:sz w:val="28"/>
          <w:szCs w:val="28"/>
        </w:rPr>
      </w:pPr>
      <w:r>
        <w:rPr>
          <w:color w:val="000000" w:themeColor="text1"/>
          <w:sz w:val="28"/>
          <w:szCs w:val="28"/>
        </w:rPr>
        <w:t>Медицинская помощь оказывается в следующих формах:</w:t>
      </w:r>
    </w:p>
    <w:p w:rsidR="000A19C0" w:rsidRDefault="000A19C0" w:rsidP="000A19C0">
      <w:pPr>
        <w:pStyle w:val="ConsPlusNormal"/>
        <w:ind w:firstLine="709"/>
        <w:jc w:val="both"/>
        <w:rPr>
          <w:color w:val="000000" w:themeColor="text1"/>
          <w:sz w:val="28"/>
          <w:szCs w:val="28"/>
        </w:rPr>
      </w:pPr>
      <w:r>
        <w:rPr>
          <w:color w:val="000000" w:themeColor="text1"/>
          <w:sz w:val="28"/>
          <w:szCs w:val="28"/>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A19C0" w:rsidRDefault="000A19C0" w:rsidP="000A19C0">
      <w:pPr>
        <w:pStyle w:val="ConsPlusNormal"/>
        <w:ind w:firstLine="709"/>
        <w:jc w:val="both"/>
        <w:rPr>
          <w:color w:val="000000" w:themeColor="text1"/>
          <w:sz w:val="28"/>
          <w:szCs w:val="28"/>
        </w:rPr>
      </w:pPr>
      <w:r>
        <w:rPr>
          <w:color w:val="000000" w:themeColor="text1"/>
          <w:sz w:val="28"/>
          <w:szCs w:val="28"/>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A19C0" w:rsidRDefault="000A19C0" w:rsidP="000A19C0">
      <w:pPr>
        <w:pStyle w:val="ConsPlusNormal"/>
        <w:ind w:firstLine="709"/>
        <w:jc w:val="both"/>
        <w:rPr>
          <w:color w:val="000000" w:themeColor="text1"/>
          <w:sz w:val="28"/>
          <w:szCs w:val="28"/>
        </w:rPr>
      </w:pPr>
      <w:r>
        <w:rPr>
          <w:color w:val="000000" w:themeColor="text1"/>
          <w:sz w:val="28"/>
          <w:szCs w:val="28"/>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A19C0" w:rsidRDefault="000A19C0" w:rsidP="000A19C0">
      <w:pPr>
        <w:pStyle w:val="ConsPlusNormal"/>
        <w:ind w:firstLine="709"/>
        <w:jc w:val="both"/>
        <w:rPr>
          <w:color w:val="000000" w:themeColor="text1"/>
          <w:sz w:val="28"/>
          <w:szCs w:val="28"/>
        </w:rPr>
      </w:pPr>
      <w:r>
        <w:rPr>
          <w:color w:val="000000" w:themeColor="text1"/>
          <w:sz w:val="28"/>
          <w:szCs w:val="28"/>
        </w:rPr>
        <w:t>Гражданам, проживающим на отдаленных территориях и в сельской местности, первичную специализированную медико-санитарную помощь оказывают выездные медицинские бригады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Доводит информацию о графике выезда медицинских бригад близлежащее медицинское подразделение: фельдшерско-акушерский пункт (фельдшерский пункт, фельдшерский здравпункт), врачебная амбулатория, отделение врача общей практики, (семейного врача) и т.д. – любым доступным способом с привлечением органов местного самоуправления.</w:t>
      </w:r>
    </w:p>
    <w:p w:rsidR="000A19C0" w:rsidRDefault="000A19C0" w:rsidP="000A19C0">
      <w:pPr>
        <w:pStyle w:val="ConsPlusNormal"/>
        <w:ind w:firstLine="709"/>
        <w:jc w:val="both"/>
        <w:rPr>
          <w:color w:val="000000" w:themeColor="text1"/>
          <w:sz w:val="28"/>
          <w:szCs w:val="28"/>
        </w:rPr>
      </w:pPr>
      <w:r>
        <w:rPr>
          <w:color w:val="000000" w:themeColor="text1"/>
          <w:sz w:val="28"/>
          <w:szCs w:val="28"/>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w:t>
      </w:r>
      <w:r>
        <w:rPr>
          <w:color w:val="000000" w:themeColor="text1"/>
          <w:sz w:val="28"/>
          <w:szCs w:val="28"/>
        </w:rPr>
        <w:lastRenderedPageBreak/>
        <w:t xml:space="preserve">в порядке, установленном пунктом 21 части 1 статьи 14 Федерального закона № 323-ФЗ,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Pr>
          <w:color w:val="000000" w:themeColor="text1"/>
          <w:sz w:val="28"/>
          <w:szCs w:val="28"/>
        </w:rPr>
        <w:t>коронавирусной</w:t>
      </w:r>
      <w:proofErr w:type="spellEnd"/>
      <w:r>
        <w:rPr>
          <w:color w:val="000000" w:themeColor="text1"/>
          <w:sz w:val="28"/>
          <w:szCs w:val="28"/>
        </w:rPr>
        <w:t xml:space="preserve"> инфекции (COVID-19).</w:t>
      </w:r>
    </w:p>
    <w:p w:rsidR="000A19C0" w:rsidRDefault="000A19C0" w:rsidP="000A19C0">
      <w:pPr>
        <w:pStyle w:val="ConsPlusNormal"/>
        <w:ind w:firstLine="709"/>
        <w:jc w:val="both"/>
        <w:rPr>
          <w:color w:val="000000" w:themeColor="text1"/>
          <w:sz w:val="28"/>
          <w:szCs w:val="28"/>
        </w:rPr>
      </w:pPr>
      <w:r>
        <w:rPr>
          <w:color w:val="000000" w:themeColor="text1"/>
          <w:sz w:val="28"/>
          <w:szCs w:val="28"/>
        </w:rPr>
        <w:t>При оказании в пределах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года № 2406-р,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 3053-р,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Минздравом России.</w:t>
      </w:r>
    </w:p>
    <w:p w:rsidR="000A19C0" w:rsidRDefault="000A19C0" w:rsidP="000A19C0">
      <w:pPr>
        <w:pStyle w:val="ConsPlusNormal"/>
        <w:ind w:firstLine="709"/>
        <w:jc w:val="both"/>
        <w:rPr>
          <w:color w:val="000000" w:themeColor="text1"/>
          <w:sz w:val="28"/>
          <w:szCs w:val="28"/>
        </w:rPr>
      </w:pPr>
      <w:r>
        <w:rPr>
          <w:color w:val="000000" w:themeColor="text1"/>
          <w:sz w:val="28"/>
          <w:szCs w:val="28"/>
        </w:rP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установлен приказом Минздрава России от 10 июля 2019 года № 505н.</w:t>
      </w:r>
    </w:p>
    <w:p w:rsidR="00EC40C0" w:rsidRDefault="00EC40C0" w:rsidP="000A19C0">
      <w:pPr>
        <w:pStyle w:val="ConsPlusTitle"/>
        <w:jc w:val="center"/>
        <w:outlineLvl w:val="1"/>
      </w:pPr>
    </w:p>
    <w:p w:rsidR="00EC40C0" w:rsidRPr="000A19C0" w:rsidRDefault="000A19C0" w:rsidP="00EC40C0">
      <w:pPr>
        <w:spacing w:after="160" w:line="259" w:lineRule="auto"/>
        <w:rPr>
          <w:rFonts w:asciiTheme="minorHAnsi" w:eastAsiaTheme="minorEastAsia" w:hAnsiTheme="minorHAnsi"/>
          <w:b/>
          <w:i/>
          <w:sz w:val="22"/>
          <w:szCs w:val="22"/>
        </w:rPr>
      </w:pPr>
      <w:hyperlink r:id="rId6" w:history="1">
        <w:r w:rsidR="00EC40C0" w:rsidRPr="000A19C0">
          <w:rPr>
            <w:rFonts w:eastAsiaTheme="minorEastAsia"/>
            <w:b/>
            <w:i/>
            <w:iCs/>
            <w:sz w:val="22"/>
            <w:szCs w:val="22"/>
          </w:rPr>
          <w:br/>
          <w:t xml:space="preserve">Постановление </w:t>
        </w:r>
        <w:r w:rsidR="00EC40C0" w:rsidRPr="000A19C0">
          <w:rPr>
            <w:rFonts w:eastAsiaTheme="minorEastAsia"/>
            <w:b/>
            <w:i/>
            <w:sz w:val="22"/>
            <w:szCs w:val="22"/>
          </w:rPr>
          <w:t>Правительства Ханты-Мансийского автономного округа – Югры от 30 декабря 2025 года № 592-п</w:t>
        </w:r>
        <w:r w:rsidR="00EC40C0" w:rsidRPr="000A19C0">
          <w:rPr>
            <w:rFonts w:eastAsiaTheme="minorEastAsia"/>
            <w:b/>
            <w:i/>
            <w:iCs/>
            <w:sz w:val="22"/>
            <w:szCs w:val="22"/>
          </w:rPr>
          <w:t xml:space="preserve"> "О Территориальной программе государственных гарантий бесплатного оказания гражданам медицинской помощи в Ханты-Мансийском автономном округе - Югре на 2026 год и на плановый период 2027 и 2028 годов"</w:t>
        </w:r>
      </w:hyperlink>
      <w:r w:rsidR="00EC40C0" w:rsidRPr="000A19C0">
        <w:rPr>
          <w:rFonts w:eastAsiaTheme="minorEastAsia"/>
          <w:b/>
          <w:i/>
          <w:sz w:val="22"/>
          <w:szCs w:val="22"/>
        </w:rPr>
        <w:br/>
      </w:r>
      <w:bookmarkStart w:id="0" w:name="_GoBack"/>
      <w:bookmarkEnd w:id="0"/>
    </w:p>
    <w:p w:rsidR="004546AC" w:rsidRDefault="004546AC"/>
    <w:sectPr w:rsidR="00454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D4"/>
    <w:rsid w:val="000A19C0"/>
    <w:rsid w:val="001E01D4"/>
    <w:rsid w:val="002A37D1"/>
    <w:rsid w:val="004546AC"/>
    <w:rsid w:val="00AD75C4"/>
    <w:rsid w:val="00EC4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E09D8-88B9-4AF2-BE72-0B9BE9B6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0C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0C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EC40C0"/>
    <w:pPr>
      <w:widowControl w:val="0"/>
      <w:autoSpaceDE w:val="0"/>
      <w:autoSpaceDN w:val="0"/>
      <w:spacing w:after="0" w:line="240" w:lineRule="auto"/>
    </w:pPr>
    <w:rPr>
      <w:rFonts w:ascii="Arial" w:eastAsia="Times New Roman" w:hAnsi="Arial" w:cs="Arial"/>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926&amp;n=298301&amp;date=18.03.2024&amp;dst=100043&amp;field=134" TargetMode="External"/><Relationship Id="rId5" Type="http://schemas.openxmlformats.org/officeDocument/2006/relationships/hyperlink" Target="https://login.consultant.ru/link/?req=doc&amp;base=RLAW926&amp;n=329527&amp;date=25.11.2025&amp;dst=100029&amp;field=134" TargetMode="External"/><Relationship Id="rId4" Type="http://schemas.openxmlformats.org/officeDocument/2006/relationships/hyperlink" Target="https://login.consultant.ru/link/?req=doc&amp;base=LAW&amp;n=513923&amp;date=25.11.2025&amp;dst=10003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6347</Words>
  <Characters>36181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БУ ХМАО ОКД "ЦДиССХ"</Company>
  <LinksUpToDate>false</LinksUpToDate>
  <CharactersWithSpaces>42444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Измайлова Ольга Игоревна</dc:creator>
  <cp:keywords/>
  <dc:description/>
  <cp:lastModifiedBy>Измайлова Ольга Игоревна</cp:lastModifiedBy>
  <cp:revision>4</cp:revision>
  <dcterms:created xsi:type="dcterms:W3CDTF">2026-01-14T10:49:00Z</dcterms:created>
  <dcterms:modified xsi:type="dcterms:W3CDTF">2026-01-15T05:07:00Z</dcterms:modified>
</cp:coreProperties>
</file>