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4FE" w:rsidRDefault="000C64F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C64FE" w:rsidRDefault="000C64FE">
      <w:pPr>
        <w:pStyle w:val="ConsPlusNormal"/>
        <w:outlineLvl w:val="0"/>
      </w:pPr>
    </w:p>
    <w:p w:rsidR="000C64FE" w:rsidRDefault="000C64FE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0C64FE" w:rsidRDefault="000C64FE">
      <w:pPr>
        <w:pStyle w:val="ConsPlusTitle"/>
        <w:jc w:val="center"/>
      </w:pPr>
    </w:p>
    <w:p w:rsidR="000C64FE" w:rsidRDefault="000C64FE">
      <w:pPr>
        <w:pStyle w:val="ConsPlusTitle"/>
        <w:jc w:val="center"/>
      </w:pPr>
      <w:r>
        <w:t>ПОСТАНОВЛЕНИЕ</w:t>
      </w:r>
    </w:p>
    <w:p w:rsidR="000C64FE" w:rsidRDefault="000C64FE">
      <w:pPr>
        <w:pStyle w:val="ConsPlusTitle"/>
        <w:jc w:val="center"/>
      </w:pPr>
      <w:r>
        <w:t>от 27 декабря 2013 г. N 150</w:t>
      </w:r>
    </w:p>
    <w:p w:rsidR="000C64FE" w:rsidRDefault="000C64FE">
      <w:pPr>
        <w:pStyle w:val="ConsPlusTitle"/>
        <w:jc w:val="center"/>
      </w:pPr>
    </w:p>
    <w:p w:rsidR="000C64FE" w:rsidRDefault="000C64FE">
      <w:pPr>
        <w:pStyle w:val="ConsPlusTitle"/>
        <w:jc w:val="center"/>
      </w:pPr>
      <w:r>
        <w:t>О ПОРЯДКЕ УВЕДОМЛЕНИЯ</w:t>
      </w:r>
    </w:p>
    <w:p w:rsidR="000C64FE" w:rsidRDefault="000C64FE">
      <w:pPr>
        <w:pStyle w:val="ConsPlusTitle"/>
        <w:jc w:val="center"/>
      </w:pPr>
      <w:r>
        <w:t>ГОСУДАРСТВЕННЫМИ ГРАЖДАНСКИМИ СЛУЖАЩИМИ ХАНТЫ-МАНСИЙСКОГО</w:t>
      </w:r>
    </w:p>
    <w:p w:rsidR="000C64FE" w:rsidRDefault="000C64FE">
      <w:pPr>
        <w:pStyle w:val="ConsPlusTitle"/>
        <w:jc w:val="center"/>
      </w:pPr>
      <w:r>
        <w:t>АВТОНОМНОГО ОКРУГА - ЮГРЫ ПРЕДСТАВИТЕЛЯ НАНИМАТЕЛЯ</w:t>
      </w:r>
    </w:p>
    <w:p w:rsidR="000C64FE" w:rsidRDefault="000C64FE">
      <w:pPr>
        <w:pStyle w:val="ConsPlusTitle"/>
        <w:jc w:val="center"/>
      </w:pPr>
      <w:r>
        <w:t>О НАМЕРЕНИИ ВЫПОЛНЯТЬ ИНУЮ ОПЛАЧИВАЕМУЮ РАБОТУ</w:t>
      </w:r>
    </w:p>
    <w:p w:rsidR="000C64FE" w:rsidRDefault="000C64F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C64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4FE" w:rsidRDefault="000C64F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4FE" w:rsidRDefault="000C64F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64FE" w:rsidRDefault="000C64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64FE" w:rsidRDefault="000C64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Губернатора ХМАО - Югры от 21.02.2020 </w:t>
            </w:r>
            <w:hyperlink r:id="rId5" w:history="1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>,</w:t>
            </w:r>
          </w:p>
          <w:p w:rsidR="000C64FE" w:rsidRDefault="000C64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24.09.2021 </w:t>
            </w:r>
            <w:hyperlink r:id="rId6" w:history="1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4FE" w:rsidRDefault="000C64FE"/>
        </w:tc>
      </w:tr>
    </w:tbl>
    <w:p w:rsidR="000C64FE" w:rsidRDefault="000C64FE">
      <w:pPr>
        <w:pStyle w:val="ConsPlusNormal"/>
      </w:pPr>
    </w:p>
    <w:p w:rsidR="000C64FE" w:rsidRDefault="000C64FE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2 статьи 14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 постановляю:</w:t>
      </w:r>
    </w:p>
    <w:p w:rsidR="000C64FE" w:rsidRDefault="000C64FE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2" w:history="1">
        <w:r>
          <w:rPr>
            <w:color w:val="0000FF"/>
          </w:rPr>
          <w:t>Порядок</w:t>
        </w:r>
      </w:hyperlink>
      <w:r>
        <w:t xml:space="preserve"> уведомления государственными гражданскими служащими Ханты-Мансийского автономного округа - Югры представителя нанимателя о намерении выполнять иную оплачиваемую работу (прилагается).</w:t>
      </w:r>
    </w:p>
    <w:p w:rsidR="000C64FE" w:rsidRDefault="000C64FE">
      <w:pPr>
        <w:pStyle w:val="ConsPlusNormal"/>
      </w:pPr>
    </w:p>
    <w:p w:rsidR="000C64FE" w:rsidRDefault="000C64FE">
      <w:pPr>
        <w:pStyle w:val="ConsPlusNormal"/>
        <w:jc w:val="right"/>
      </w:pPr>
      <w:r>
        <w:t>Губернатор</w:t>
      </w:r>
    </w:p>
    <w:p w:rsidR="000C64FE" w:rsidRDefault="000C64FE">
      <w:pPr>
        <w:pStyle w:val="ConsPlusNormal"/>
        <w:jc w:val="right"/>
      </w:pPr>
      <w:r>
        <w:t>Ханты-Мансийского</w:t>
      </w:r>
    </w:p>
    <w:p w:rsidR="000C64FE" w:rsidRDefault="000C64FE">
      <w:pPr>
        <w:pStyle w:val="ConsPlusNormal"/>
        <w:jc w:val="right"/>
      </w:pPr>
      <w:r>
        <w:t>автономного округа - Югры</w:t>
      </w:r>
    </w:p>
    <w:p w:rsidR="000C64FE" w:rsidRDefault="000C64FE">
      <w:pPr>
        <w:pStyle w:val="ConsPlusNormal"/>
        <w:jc w:val="right"/>
      </w:pPr>
      <w:r>
        <w:t>Н.В.КОМАРОВА</w:t>
      </w:r>
    </w:p>
    <w:p w:rsidR="000C64FE" w:rsidRDefault="000C64FE">
      <w:pPr>
        <w:pStyle w:val="ConsPlusNormal"/>
      </w:pPr>
    </w:p>
    <w:p w:rsidR="000C64FE" w:rsidRDefault="000C64FE">
      <w:pPr>
        <w:pStyle w:val="ConsPlusNormal"/>
      </w:pPr>
    </w:p>
    <w:p w:rsidR="000C64FE" w:rsidRDefault="000C64FE">
      <w:pPr>
        <w:pStyle w:val="ConsPlusNormal"/>
      </w:pPr>
    </w:p>
    <w:p w:rsidR="000C64FE" w:rsidRDefault="000C64FE">
      <w:pPr>
        <w:pStyle w:val="ConsPlusNormal"/>
      </w:pPr>
    </w:p>
    <w:p w:rsidR="000C64FE" w:rsidRDefault="000C64FE">
      <w:pPr>
        <w:pStyle w:val="ConsPlusNormal"/>
      </w:pPr>
    </w:p>
    <w:p w:rsidR="000C64FE" w:rsidRDefault="000C64FE">
      <w:pPr>
        <w:pStyle w:val="ConsPlusNormal"/>
        <w:jc w:val="right"/>
        <w:outlineLvl w:val="0"/>
      </w:pPr>
      <w:r>
        <w:t>Приложение</w:t>
      </w:r>
    </w:p>
    <w:p w:rsidR="000C64FE" w:rsidRDefault="000C64FE">
      <w:pPr>
        <w:pStyle w:val="ConsPlusNormal"/>
        <w:jc w:val="right"/>
      </w:pPr>
      <w:r>
        <w:t>к постановлению Губернатора</w:t>
      </w:r>
    </w:p>
    <w:p w:rsidR="000C64FE" w:rsidRDefault="000C64FE">
      <w:pPr>
        <w:pStyle w:val="ConsPlusNormal"/>
        <w:jc w:val="right"/>
      </w:pPr>
      <w:r>
        <w:t>Ханты-Мансийского</w:t>
      </w:r>
    </w:p>
    <w:p w:rsidR="000C64FE" w:rsidRDefault="000C64FE">
      <w:pPr>
        <w:pStyle w:val="ConsPlusNormal"/>
        <w:jc w:val="right"/>
      </w:pPr>
      <w:r>
        <w:t>автономного округа - Югры</w:t>
      </w:r>
    </w:p>
    <w:p w:rsidR="000C64FE" w:rsidRDefault="000C64FE">
      <w:pPr>
        <w:pStyle w:val="ConsPlusNormal"/>
        <w:jc w:val="right"/>
      </w:pPr>
      <w:r>
        <w:t>от 27 декабря 2013 года N 150</w:t>
      </w:r>
    </w:p>
    <w:p w:rsidR="000C64FE" w:rsidRDefault="000C64FE">
      <w:pPr>
        <w:pStyle w:val="ConsPlusNormal"/>
      </w:pPr>
    </w:p>
    <w:p w:rsidR="000C64FE" w:rsidRDefault="000C64FE">
      <w:pPr>
        <w:pStyle w:val="ConsPlusTitle"/>
        <w:jc w:val="center"/>
      </w:pPr>
      <w:bookmarkStart w:id="0" w:name="P32"/>
      <w:bookmarkEnd w:id="0"/>
      <w:r>
        <w:t>ПОРЯДОК</w:t>
      </w:r>
    </w:p>
    <w:p w:rsidR="000C64FE" w:rsidRDefault="000C64FE">
      <w:pPr>
        <w:pStyle w:val="ConsPlusTitle"/>
        <w:jc w:val="center"/>
      </w:pPr>
      <w:r>
        <w:t>УВЕДОМЛЕНИЯ ГОСУДАРСТВЕННЫМИ ГРАЖДАНСКИМИ СЛУЖАЩИМИ</w:t>
      </w:r>
    </w:p>
    <w:p w:rsidR="000C64FE" w:rsidRDefault="000C64FE">
      <w:pPr>
        <w:pStyle w:val="ConsPlusTitle"/>
        <w:jc w:val="center"/>
      </w:pPr>
      <w:r>
        <w:t>ХАНТЫ-МАНСИЙСКОГО АВТОНОМНОГО ОКРУГА - ЮГРЫ ПРЕДСТАВИТЕЛЯ</w:t>
      </w:r>
    </w:p>
    <w:p w:rsidR="000C64FE" w:rsidRDefault="000C64FE">
      <w:pPr>
        <w:pStyle w:val="ConsPlusTitle"/>
        <w:jc w:val="center"/>
      </w:pPr>
      <w:r>
        <w:t>НАНИМАТЕЛЯ О НАМЕРЕНИИ ВЫПОЛНЯТЬ ИНУЮ ОПЛАЧИВАЕМУЮ РАБОТУ</w:t>
      </w:r>
    </w:p>
    <w:p w:rsidR="000C64FE" w:rsidRDefault="000C64FE">
      <w:pPr>
        <w:pStyle w:val="ConsPlusTitle"/>
        <w:jc w:val="center"/>
      </w:pPr>
      <w:r>
        <w:t>(ДАЛЕЕ - ПОРЯДОК)</w:t>
      </w:r>
    </w:p>
    <w:p w:rsidR="000C64FE" w:rsidRDefault="000C64F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C64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4FE" w:rsidRDefault="000C64F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4FE" w:rsidRDefault="000C64F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64FE" w:rsidRDefault="000C64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64FE" w:rsidRDefault="000C64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Губернатора ХМАО - Югры от 21.02.2020 </w:t>
            </w:r>
            <w:hyperlink r:id="rId8" w:history="1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>,</w:t>
            </w:r>
          </w:p>
          <w:p w:rsidR="000C64FE" w:rsidRDefault="000C64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24.09.2021 </w:t>
            </w:r>
            <w:hyperlink r:id="rId9" w:history="1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4FE" w:rsidRDefault="000C64FE"/>
        </w:tc>
      </w:tr>
    </w:tbl>
    <w:p w:rsidR="000C64FE" w:rsidRDefault="000C64FE">
      <w:pPr>
        <w:pStyle w:val="ConsPlusNormal"/>
        <w:jc w:val="center"/>
      </w:pPr>
    </w:p>
    <w:p w:rsidR="000C64FE" w:rsidRDefault="000C64FE">
      <w:pPr>
        <w:pStyle w:val="ConsPlusNormal"/>
        <w:ind w:firstLine="540"/>
        <w:jc w:val="both"/>
      </w:pPr>
      <w:r>
        <w:t xml:space="preserve">1. Настоящий Порядок в соответствии с </w:t>
      </w:r>
      <w:hyperlink r:id="rId10" w:history="1">
        <w:r>
          <w:rPr>
            <w:color w:val="0000FF"/>
          </w:rPr>
          <w:t>частью 2 статьи 14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 устанавливает процедуру уведомления государственными гражданскими служащими Ханты-Мансийского </w:t>
      </w:r>
      <w:r>
        <w:lastRenderedPageBreak/>
        <w:t>автономного округа - Югры (далее - гражданский служащий) представителя нанимателя о намерении выполнять иную оплачиваемую работу, а также порядок регистрации таких уведомлений.</w:t>
      </w:r>
    </w:p>
    <w:p w:rsidR="000C64FE" w:rsidRDefault="000C64FE">
      <w:pPr>
        <w:pStyle w:val="ConsPlusNormal"/>
        <w:spacing w:before="220"/>
        <w:ind w:firstLine="540"/>
        <w:jc w:val="both"/>
      </w:pPr>
      <w:r>
        <w:t>2. Иная оплачиваемая работа может осуществляться гражданским служащим в свободное от государственной гражданской службы время.</w:t>
      </w:r>
    </w:p>
    <w:p w:rsidR="000C64FE" w:rsidRDefault="000C64FE">
      <w:pPr>
        <w:pStyle w:val="ConsPlusNormal"/>
        <w:spacing w:before="220"/>
        <w:ind w:firstLine="540"/>
        <w:jc w:val="both"/>
      </w:pPr>
      <w:r>
        <w:t>3. Уведомление гражданским служащим представителя нанимателя о намерении выполнять иную оплачиваемую работу (далее - уведомление) составляется гражданским служащим и направляется представителю нанимателя до начала выполнения данной работы по форме, утвержденной уполномоченным органом государственной власти по вопросам государственной гражданской службы, кадровой политики, а также профилактики коррупционных и иных правонарушений в Ханты-Мансийском автономном округе - Югре.</w:t>
      </w:r>
    </w:p>
    <w:p w:rsidR="000C64FE" w:rsidRDefault="000C64FE">
      <w:pPr>
        <w:pStyle w:val="ConsPlusNormal"/>
        <w:spacing w:before="220"/>
        <w:ind w:firstLine="540"/>
        <w:jc w:val="both"/>
      </w:pPr>
      <w:r>
        <w:t>Вновь назначенные на должность государственной службы гражданские служащие, осуществляющие иную оплачиваемую работу на день назначения на должность государственной гражданской службы Ханты-Мансийского автономного округа - Югры, уведомляют представителя нанимателя о выполнении иной оплачиваемой работы в день назначения на должность государственной гражданской службы Ханты-Мансийского автономного округа - Югры по форме, утвержденной уполномоченным органом государственной власти по вопросам государственной гражданской службы, кадровой политики, а также профилактики коррупционных и иных правонарушений в Ханты-Мансийском автономном округе - Югре.</w:t>
      </w:r>
    </w:p>
    <w:p w:rsidR="000C64FE" w:rsidRDefault="000C64FE">
      <w:pPr>
        <w:pStyle w:val="ConsPlusNormal"/>
        <w:spacing w:before="220"/>
        <w:ind w:firstLine="540"/>
        <w:jc w:val="both"/>
      </w:pPr>
      <w:r>
        <w:t>Уведомление представляет гражданский служащий единожды на весь период действия трудового договора (соглашения, гражданско-правового договора) в случае, если его условия остаются неизменными.</w:t>
      </w:r>
    </w:p>
    <w:p w:rsidR="000C64FE" w:rsidRDefault="000C64FE">
      <w:pPr>
        <w:pStyle w:val="ConsPlusNormal"/>
        <w:jc w:val="both"/>
      </w:pPr>
      <w:r>
        <w:t xml:space="preserve">(абзац введен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24.09.2021 N 128)</w:t>
      </w:r>
    </w:p>
    <w:p w:rsidR="000C64FE" w:rsidRDefault="000C64FE">
      <w:pPr>
        <w:pStyle w:val="ConsPlusNormal"/>
        <w:jc w:val="both"/>
      </w:pPr>
      <w:r>
        <w:t xml:space="preserve">(п. 3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21.02.2020 N 12)</w:t>
      </w:r>
    </w:p>
    <w:p w:rsidR="000C64FE" w:rsidRDefault="000C64FE">
      <w:pPr>
        <w:pStyle w:val="ConsPlusNormal"/>
        <w:spacing w:before="220"/>
        <w:ind w:firstLine="540"/>
        <w:jc w:val="both"/>
      </w:pPr>
      <w:r>
        <w:t>4. Гражданский служащий передает уведомление в кадровое подразделение государственного органа Ханты-Мансийского автономного округа - Югры, исполнительного органа государственной власти Ханты-Мансийского автономного округа - Югры, в котором он замещает должность государственной гражданской службы Ханты-Мансийского автономного округа - Югры (далее - кадровое подразделение).</w:t>
      </w:r>
    </w:p>
    <w:p w:rsidR="000C64FE" w:rsidRDefault="000C64FE">
      <w:pPr>
        <w:pStyle w:val="ConsPlusNormal"/>
        <w:spacing w:before="220"/>
        <w:ind w:firstLine="540"/>
        <w:jc w:val="both"/>
      </w:pPr>
      <w:r>
        <w:t>5. Кадровое подразделение:</w:t>
      </w:r>
    </w:p>
    <w:p w:rsidR="000C64FE" w:rsidRDefault="000C64FE">
      <w:pPr>
        <w:pStyle w:val="ConsPlusNormal"/>
        <w:spacing w:before="220"/>
        <w:ind w:firstLine="540"/>
        <w:jc w:val="both"/>
      </w:pPr>
      <w:r>
        <w:t>1) регистрирует уведомление в день его поступления в Журнале регистрации уведомлений гражданских служащих о намерении осуществлять иную оплачиваемую работу;</w:t>
      </w:r>
    </w:p>
    <w:p w:rsidR="000C64FE" w:rsidRDefault="000C64FE">
      <w:pPr>
        <w:pStyle w:val="ConsPlusNormal"/>
        <w:spacing w:before="220"/>
        <w:ind w:firstLine="540"/>
        <w:jc w:val="both"/>
      </w:pPr>
      <w:r>
        <w:t>2) в течение пяти рабочих дней готовит служебную записку о наличии (отсутствии) возможности возникновения конфликта интересов и необходимости (отсутствии необходимости) рассмотрения уведомления на заседании соответствующей комиссии по соблюдению требований к служебному поведению государственных гражданских служащих и урегулированию конфликта интересов, образованной в государственном органе Ханты-Мансийского автономного округа - Югры, исполнительном органе государственной власти Ханты-Мансийского автономного округа - Югры (далее - Комиссия), и направляет ее представителю нанимателя вместе с уведомлением.</w:t>
      </w:r>
    </w:p>
    <w:p w:rsidR="000C64FE" w:rsidRDefault="000C64FE">
      <w:pPr>
        <w:pStyle w:val="ConsPlusNormal"/>
        <w:spacing w:before="220"/>
        <w:ind w:firstLine="540"/>
        <w:jc w:val="both"/>
      </w:pPr>
      <w:r>
        <w:t>6. Копия зарегистрированного в установленном порядке уведомления в день его регистрации выдается гражданскому служащему на руки под подпись либо направляется по почте с уведомлением о вручении.</w:t>
      </w:r>
    </w:p>
    <w:p w:rsidR="000C64FE" w:rsidRDefault="000C64FE">
      <w:pPr>
        <w:pStyle w:val="ConsPlusNormal"/>
        <w:spacing w:before="220"/>
        <w:ind w:firstLine="540"/>
        <w:jc w:val="both"/>
      </w:pPr>
      <w:r>
        <w:t>7. На копии уведомления, подлежащей передаче гражданскому служащему, ставится регистрационный номер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0C64FE" w:rsidRDefault="000C64FE">
      <w:pPr>
        <w:pStyle w:val="ConsPlusNormal"/>
        <w:spacing w:before="220"/>
        <w:ind w:firstLine="540"/>
        <w:jc w:val="both"/>
      </w:pPr>
      <w:r>
        <w:lastRenderedPageBreak/>
        <w:t>8. Представитель нанимателя в течение трех рабочих дней после получения уведомления и служебной записки, подготовленной кадровым подразделением, принимает одно из следующих решений:</w:t>
      </w:r>
    </w:p>
    <w:p w:rsidR="000C64FE" w:rsidRDefault="000C64FE">
      <w:pPr>
        <w:pStyle w:val="ConsPlusNormal"/>
        <w:spacing w:before="220"/>
        <w:ind w:firstLine="540"/>
        <w:jc w:val="both"/>
      </w:pPr>
      <w:r>
        <w:t>а) об ознакомлении с уведомлением;</w:t>
      </w:r>
    </w:p>
    <w:p w:rsidR="000C64FE" w:rsidRDefault="000C64FE">
      <w:pPr>
        <w:pStyle w:val="ConsPlusNormal"/>
        <w:spacing w:before="220"/>
        <w:ind w:firstLine="540"/>
        <w:jc w:val="both"/>
      </w:pPr>
      <w:r>
        <w:t>б) о направлении уведомления для рассмотрения Комиссией в целях выяснения вопроса о наличии (отсутствии) конфликта интересов у гражданского служащего при выполнении им иной оплачиваемой работы в порядке, установленном нормативными правовыми актами Российской Федерации и Ханты-Мансийского автономного округа - Югры.</w:t>
      </w:r>
    </w:p>
    <w:p w:rsidR="000C64FE" w:rsidRDefault="000C64FE">
      <w:pPr>
        <w:pStyle w:val="ConsPlusNormal"/>
        <w:spacing w:before="220"/>
        <w:ind w:firstLine="540"/>
        <w:jc w:val="both"/>
      </w:pPr>
      <w:r>
        <w:t>9. О принятом представителем нанимателя решении кадровое подразделение письменно информирует гражданского служащего в течение двух рабочих дней со дня принятия решения.</w:t>
      </w:r>
    </w:p>
    <w:p w:rsidR="000C64FE" w:rsidRDefault="000C64FE">
      <w:pPr>
        <w:pStyle w:val="ConsPlusNormal"/>
        <w:spacing w:before="220"/>
        <w:ind w:firstLine="540"/>
        <w:jc w:val="both"/>
      </w:pPr>
      <w:r>
        <w:t xml:space="preserve">10 - 11. Утратили силу. 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24.09.2021 N 128.</w:t>
      </w:r>
    </w:p>
    <w:p w:rsidR="000C64FE" w:rsidRDefault="000C64FE">
      <w:pPr>
        <w:pStyle w:val="ConsPlusNormal"/>
        <w:spacing w:before="220"/>
        <w:ind w:firstLine="540"/>
        <w:jc w:val="both"/>
      </w:pPr>
      <w:r>
        <w:t>12. Уведомление гражданского служащего о намерении выполнять иную оплачиваемую работу с соответствующим решением представителя нанимателя, а также выписка из протокола Комиссии приобщаются к личному делу гражданского служащего.</w:t>
      </w:r>
    </w:p>
    <w:p w:rsidR="000C64FE" w:rsidRDefault="000C64FE">
      <w:pPr>
        <w:pStyle w:val="ConsPlusNormal"/>
      </w:pPr>
    </w:p>
    <w:p w:rsidR="000C64FE" w:rsidRDefault="000C64FE">
      <w:pPr>
        <w:pStyle w:val="ConsPlusNormal"/>
      </w:pPr>
    </w:p>
    <w:p w:rsidR="000C64FE" w:rsidRDefault="000C64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006A" w:rsidRDefault="001C006A">
      <w:bookmarkStart w:id="1" w:name="_GoBack"/>
      <w:bookmarkEnd w:id="1"/>
    </w:p>
    <w:sectPr w:rsidR="001C006A" w:rsidSect="00EA4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FE"/>
    <w:rsid w:val="000C64FE"/>
    <w:rsid w:val="001C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CBADD-7C68-4B8D-8ABD-ED95337A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64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64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64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F5E49F1096B814DE314071DAC5FB3286BB906D2735E3F0E8A408A72BDC560AD3B29D49253E2239427DED860E7A266B95B953446303AC5431E0466D5A16K" TargetMode="External"/><Relationship Id="rId13" Type="http://schemas.openxmlformats.org/officeDocument/2006/relationships/hyperlink" Target="consultantplus://offline/ref=AAF5E49F1096B814DE314071DAC5FB3286BB906D2731E6FCEDA208A72BDC560AD3B29D49253E2239427DED840F7A266B95B953446303AC5431E0466D5A16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AF5E49F1096B814DE315E7CCCA9AC3D83B8C7672631EDAFB3F00EF0748C505F93F29B1C667A2E3A4076B9D74F247F3BD6F25E447A1FAC57521DK" TargetMode="External"/><Relationship Id="rId12" Type="http://schemas.openxmlformats.org/officeDocument/2006/relationships/hyperlink" Target="consultantplus://offline/ref=AAF5E49F1096B814DE314071DAC5FB3286BB906D2735E3F0E8A408A72BDC560AD3B29D49253E2239427DED860E7A266B95B953446303AC5431E0466D5A16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F5E49F1096B814DE314071DAC5FB3286BB906D2731E6FCEDA208A72BDC560AD3B29D49253E2239427DED840A7A266B95B953446303AC5431E0466D5A16K" TargetMode="External"/><Relationship Id="rId11" Type="http://schemas.openxmlformats.org/officeDocument/2006/relationships/hyperlink" Target="consultantplus://offline/ref=AAF5E49F1096B814DE314071DAC5FB3286BB906D2731E6FCEDA208A72BDC560AD3B29D49253E2239427DED84097A266B95B953446303AC5431E0466D5A16K" TargetMode="External"/><Relationship Id="rId5" Type="http://schemas.openxmlformats.org/officeDocument/2006/relationships/hyperlink" Target="consultantplus://offline/ref=AAF5E49F1096B814DE314071DAC5FB3286BB906D2735E3F0E8A408A72BDC560AD3B29D49253E2239427DED860E7A266B95B953446303AC5431E0466D5A16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AF5E49F1096B814DE315E7CCCA9AC3D83B8C7672631EDAFB3F00EF0748C505F93F29B1C667A2E3A4076B9D74F247F3BD6F25E447A1FAC57521D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AF5E49F1096B814DE314071DAC5FB3286BB906D2731E6FCEDA208A72BDC560AD3B29D49253E2239427DED840A7A266B95B953446303AC5431E0466D5A16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1123</Words>
  <Characters>6402</Characters>
  <Application>Microsoft Office Word</Application>
  <DocSecurity>0</DocSecurity>
  <Lines>53</Lines>
  <Paragraphs>15</Paragraphs>
  <ScaleCrop>false</ScaleCrop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1</cp:revision>
  <dcterms:created xsi:type="dcterms:W3CDTF">2022-01-17T10:53:00Z</dcterms:created>
  <dcterms:modified xsi:type="dcterms:W3CDTF">2022-01-17T10:54:00Z</dcterms:modified>
</cp:coreProperties>
</file>